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FF" w:rsidRPr="007D1D64" w:rsidRDefault="0094402E" w:rsidP="00A567FF">
      <w:pPr>
        <w:spacing w:after="0"/>
        <w:jc w:val="center"/>
        <w:rPr>
          <w:rFonts w:ascii="Times New Roman" w:hAnsi="Times New Roman"/>
          <w:sz w:val="28"/>
          <w:szCs w:val="28"/>
          <w:lang w:val="uk-UA"/>
        </w:rPr>
      </w:pPr>
      <w:r w:rsidRPr="007D1D64">
        <w:rPr>
          <w:rFonts w:ascii="Times New Roman" w:hAnsi="Times New Roman"/>
          <w:sz w:val="28"/>
          <w:szCs w:val="28"/>
          <w:lang w:val="uk-UA"/>
        </w:rPr>
        <w:t xml:space="preserve"> </w:t>
      </w:r>
      <w:r w:rsidR="004D5A2A" w:rsidRPr="007D1D64">
        <w:rPr>
          <w:rFonts w:ascii="Times New Roman" w:hAnsi="Times New Roman"/>
          <w:sz w:val="28"/>
          <w:szCs w:val="28"/>
          <w:lang w:val="uk-UA"/>
        </w:rPr>
        <w:t>ДОВІДКА</w:t>
      </w:r>
    </w:p>
    <w:p w:rsidR="004D5A2A" w:rsidRPr="007D1D64" w:rsidRDefault="004D5A2A" w:rsidP="00A567FF">
      <w:pPr>
        <w:spacing w:after="0"/>
        <w:jc w:val="center"/>
        <w:rPr>
          <w:rFonts w:ascii="Times New Roman" w:hAnsi="Times New Roman"/>
          <w:sz w:val="28"/>
          <w:szCs w:val="28"/>
          <w:lang w:val="uk-UA"/>
        </w:rPr>
      </w:pPr>
      <w:r w:rsidRPr="007D1D64">
        <w:rPr>
          <w:rFonts w:ascii="Times New Roman" w:hAnsi="Times New Roman"/>
          <w:sz w:val="28"/>
          <w:szCs w:val="28"/>
          <w:lang w:val="uk-UA"/>
        </w:rPr>
        <w:t xml:space="preserve">щодо </w:t>
      </w:r>
      <w:r w:rsidR="00A567FF" w:rsidRPr="007D1D64">
        <w:rPr>
          <w:rFonts w:ascii="Times New Roman" w:hAnsi="Times New Roman"/>
          <w:sz w:val="28"/>
          <w:szCs w:val="28"/>
          <w:lang w:val="uk-UA"/>
        </w:rPr>
        <w:t xml:space="preserve">ефективності діяльності </w:t>
      </w:r>
    </w:p>
    <w:p w:rsidR="00284172" w:rsidRPr="007D1D64" w:rsidRDefault="007117D3" w:rsidP="00A567FF">
      <w:pPr>
        <w:spacing w:after="0"/>
        <w:jc w:val="center"/>
        <w:rPr>
          <w:rFonts w:ascii="Times New Roman" w:hAnsi="Times New Roman"/>
          <w:sz w:val="28"/>
          <w:szCs w:val="28"/>
          <w:lang w:val="uk-UA"/>
        </w:rPr>
      </w:pPr>
      <w:r w:rsidRPr="007D1D64">
        <w:rPr>
          <w:rFonts w:ascii="Times New Roman" w:hAnsi="Times New Roman"/>
          <w:sz w:val="28"/>
          <w:szCs w:val="28"/>
          <w:lang w:val="uk-UA"/>
        </w:rPr>
        <w:t xml:space="preserve">Селидівського міського </w:t>
      </w:r>
      <w:r w:rsidR="00A567FF" w:rsidRPr="007D1D64">
        <w:rPr>
          <w:rFonts w:ascii="Times New Roman" w:hAnsi="Times New Roman"/>
          <w:sz w:val="28"/>
          <w:szCs w:val="28"/>
          <w:lang w:val="uk-UA"/>
        </w:rPr>
        <w:t>суду</w:t>
      </w:r>
      <w:r w:rsidR="009C581F" w:rsidRPr="007D1D64">
        <w:rPr>
          <w:rFonts w:ascii="Times New Roman" w:hAnsi="Times New Roman"/>
          <w:sz w:val="28"/>
          <w:szCs w:val="28"/>
          <w:lang w:val="uk-UA"/>
        </w:rPr>
        <w:t xml:space="preserve"> </w:t>
      </w:r>
      <w:r w:rsidRPr="007D1D64">
        <w:rPr>
          <w:rFonts w:ascii="Times New Roman" w:hAnsi="Times New Roman"/>
          <w:sz w:val="28"/>
          <w:szCs w:val="28"/>
          <w:lang w:val="uk-UA"/>
        </w:rPr>
        <w:t>Донецької області</w:t>
      </w:r>
      <w:r w:rsidR="00A567FF" w:rsidRPr="007D1D64">
        <w:rPr>
          <w:rFonts w:ascii="Times New Roman" w:hAnsi="Times New Roman"/>
          <w:sz w:val="28"/>
          <w:szCs w:val="28"/>
          <w:lang w:val="uk-UA"/>
        </w:rPr>
        <w:t xml:space="preserve"> за 201</w:t>
      </w:r>
      <w:r w:rsidR="00781382" w:rsidRPr="007D1D64">
        <w:rPr>
          <w:rFonts w:ascii="Times New Roman" w:hAnsi="Times New Roman"/>
          <w:sz w:val="28"/>
          <w:szCs w:val="28"/>
          <w:lang w:val="uk-UA"/>
        </w:rPr>
        <w:t>9</w:t>
      </w:r>
      <w:r w:rsidR="00A567FF" w:rsidRPr="007D1D64">
        <w:rPr>
          <w:rFonts w:ascii="Times New Roman" w:hAnsi="Times New Roman"/>
          <w:sz w:val="28"/>
          <w:szCs w:val="28"/>
          <w:lang w:val="uk-UA"/>
        </w:rPr>
        <w:t xml:space="preserve"> рік</w:t>
      </w:r>
    </w:p>
    <w:p w:rsidR="00F21A23" w:rsidRPr="007D1D64" w:rsidRDefault="00F21A23" w:rsidP="00A567FF">
      <w:pPr>
        <w:spacing w:after="0" w:line="240" w:lineRule="auto"/>
        <w:jc w:val="both"/>
        <w:rPr>
          <w:rFonts w:ascii="Times New Roman" w:hAnsi="Times New Roman" w:cs="Times New Roman"/>
          <w:sz w:val="28"/>
          <w:szCs w:val="28"/>
          <w:shd w:val="clear" w:color="auto" w:fill="FFFFFF"/>
          <w:lang w:val="uk-UA"/>
        </w:rPr>
      </w:pPr>
    </w:p>
    <w:p w:rsidR="00A567FF" w:rsidRPr="007D1D64" w:rsidRDefault="00465E57" w:rsidP="00D57879">
      <w:pPr>
        <w:spacing w:after="0"/>
        <w:jc w:val="both"/>
        <w:rPr>
          <w:rFonts w:ascii="Times New Roman" w:hAnsi="Times New Roman" w:cs="Times New Roman"/>
          <w:sz w:val="28"/>
          <w:szCs w:val="28"/>
          <w:shd w:val="clear" w:color="auto" w:fill="FFFFFF"/>
          <w:lang w:val="uk-UA"/>
        </w:rPr>
      </w:pPr>
      <w:r w:rsidRPr="007D1D64">
        <w:rPr>
          <w:rFonts w:ascii="Times New Roman" w:hAnsi="Times New Roman" w:cs="Times New Roman"/>
          <w:sz w:val="28"/>
          <w:szCs w:val="28"/>
          <w:shd w:val="clear" w:color="auto" w:fill="FFFFFF"/>
          <w:lang w:val="uk-UA"/>
        </w:rPr>
        <w:t xml:space="preserve">           </w:t>
      </w:r>
      <w:r w:rsidR="00C430B0" w:rsidRPr="007D1D64">
        <w:rPr>
          <w:rFonts w:ascii="Times New Roman" w:hAnsi="Times New Roman" w:cs="Times New Roman"/>
          <w:sz w:val="28"/>
          <w:szCs w:val="28"/>
          <w:shd w:val="clear" w:color="auto" w:fill="FFFFFF"/>
          <w:lang w:val="uk-UA"/>
        </w:rPr>
        <w:t>На виконання  підпункту 3.</w:t>
      </w:r>
      <w:r w:rsidR="008152F1" w:rsidRPr="007D1D64">
        <w:rPr>
          <w:rFonts w:ascii="Times New Roman" w:hAnsi="Times New Roman" w:cs="Times New Roman"/>
          <w:sz w:val="28"/>
          <w:szCs w:val="28"/>
          <w:shd w:val="clear" w:color="auto" w:fill="FFFFFF"/>
          <w:lang w:val="uk-UA"/>
        </w:rPr>
        <w:t>3</w:t>
      </w:r>
      <w:r w:rsidR="00C430B0" w:rsidRPr="007D1D64">
        <w:rPr>
          <w:rFonts w:ascii="Times New Roman" w:hAnsi="Times New Roman" w:cs="Times New Roman"/>
          <w:sz w:val="28"/>
          <w:szCs w:val="28"/>
          <w:shd w:val="clear" w:color="auto" w:fill="FFFFFF"/>
          <w:lang w:val="uk-UA"/>
        </w:rPr>
        <w:t xml:space="preserve"> плану робо</w:t>
      </w:r>
      <w:r w:rsidR="000D5860" w:rsidRPr="007D1D64">
        <w:rPr>
          <w:rFonts w:ascii="Times New Roman" w:hAnsi="Times New Roman" w:cs="Times New Roman"/>
          <w:sz w:val="28"/>
          <w:szCs w:val="28"/>
          <w:shd w:val="clear" w:color="auto" w:fill="FFFFFF"/>
          <w:lang w:val="uk-UA"/>
        </w:rPr>
        <w:t>ти Селидівського міського суду Д</w:t>
      </w:r>
      <w:r w:rsidR="00C430B0" w:rsidRPr="007D1D64">
        <w:rPr>
          <w:rFonts w:ascii="Times New Roman" w:hAnsi="Times New Roman" w:cs="Times New Roman"/>
          <w:sz w:val="28"/>
          <w:szCs w:val="28"/>
          <w:shd w:val="clear" w:color="auto" w:fill="FFFFFF"/>
          <w:lang w:val="uk-UA"/>
        </w:rPr>
        <w:t>онецької області на І – півріччя 2019 року, затвердженого наказом в.о. голови Селидівського міського суду Донецької област</w:t>
      </w:r>
      <w:r w:rsidR="0025517B" w:rsidRPr="007D1D64">
        <w:rPr>
          <w:rFonts w:ascii="Times New Roman" w:hAnsi="Times New Roman" w:cs="Times New Roman"/>
          <w:sz w:val="28"/>
          <w:szCs w:val="28"/>
          <w:shd w:val="clear" w:color="auto" w:fill="FFFFFF"/>
          <w:lang w:val="uk-UA"/>
        </w:rPr>
        <w:t xml:space="preserve">і від </w:t>
      </w:r>
      <w:r w:rsidR="008152F1" w:rsidRPr="007D1D64">
        <w:rPr>
          <w:rFonts w:ascii="Times New Roman" w:hAnsi="Times New Roman" w:cs="Times New Roman"/>
          <w:sz w:val="28"/>
          <w:szCs w:val="28"/>
          <w:shd w:val="clear" w:color="auto" w:fill="FFFFFF"/>
          <w:lang w:val="uk-UA"/>
        </w:rPr>
        <w:t>12</w:t>
      </w:r>
      <w:r w:rsidR="0025517B" w:rsidRPr="007D1D64">
        <w:rPr>
          <w:rFonts w:ascii="Times New Roman" w:hAnsi="Times New Roman" w:cs="Times New Roman"/>
          <w:sz w:val="28"/>
          <w:szCs w:val="28"/>
          <w:shd w:val="clear" w:color="auto" w:fill="FFFFFF"/>
          <w:lang w:val="uk-UA"/>
        </w:rPr>
        <w:t>.12.201</w:t>
      </w:r>
      <w:r w:rsidR="008152F1" w:rsidRPr="007D1D64">
        <w:rPr>
          <w:rFonts w:ascii="Times New Roman" w:hAnsi="Times New Roman" w:cs="Times New Roman"/>
          <w:sz w:val="28"/>
          <w:szCs w:val="28"/>
          <w:shd w:val="clear" w:color="auto" w:fill="FFFFFF"/>
          <w:lang w:val="uk-UA"/>
        </w:rPr>
        <w:t>9</w:t>
      </w:r>
      <w:r w:rsidR="0025517B" w:rsidRPr="007D1D64">
        <w:rPr>
          <w:rFonts w:ascii="Times New Roman" w:hAnsi="Times New Roman" w:cs="Times New Roman"/>
          <w:sz w:val="28"/>
          <w:szCs w:val="28"/>
          <w:shd w:val="clear" w:color="auto" w:fill="FFFFFF"/>
          <w:lang w:val="uk-UA"/>
        </w:rPr>
        <w:t xml:space="preserve"> року № </w:t>
      </w:r>
      <w:r w:rsidR="008152F1" w:rsidRPr="007D1D64">
        <w:rPr>
          <w:rFonts w:ascii="Times New Roman" w:hAnsi="Times New Roman" w:cs="Times New Roman"/>
          <w:sz w:val="28"/>
          <w:szCs w:val="28"/>
          <w:shd w:val="clear" w:color="auto" w:fill="FFFFFF"/>
          <w:lang w:val="uk-UA"/>
        </w:rPr>
        <w:t>20</w:t>
      </w:r>
      <w:r w:rsidR="00DF24A9" w:rsidRPr="007D1D64">
        <w:rPr>
          <w:rFonts w:ascii="Times New Roman" w:hAnsi="Times New Roman" w:cs="Times New Roman"/>
          <w:sz w:val="28"/>
          <w:szCs w:val="28"/>
          <w:shd w:val="clear" w:color="auto" w:fill="FFFFFF"/>
          <w:lang w:val="uk-UA"/>
        </w:rPr>
        <w:t>,</w:t>
      </w:r>
      <w:r w:rsidR="0025517B" w:rsidRPr="007D1D64">
        <w:rPr>
          <w:rFonts w:ascii="Times New Roman" w:hAnsi="Times New Roman" w:cs="Times New Roman"/>
          <w:sz w:val="28"/>
          <w:szCs w:val="28"/>
          <w:shd w:val="clear" w:color="auto" w:fill="FFFFFF"/>
          <w:lang w:val="uk-UA"/>
        </w:rPr>
        <w:t xml:space="preserve"> </w:t>
      </w:r>
      <w:r w:rsidR="008152F1" w:rsidRPr="007D1D64">
        <w:rPr>
          <w:rFonts w:ascii="Times New Roman" w:hAnsi="Times New Roman" w:cs="Times New Roman"/>
          <w:sz w:val="28"/>
          <w:szCs w:val="28"/>
          <w:shd w:val="clear" w:color="auto" w:fill="FFFFFF"/>
          <w:lang w:val="uk-UA"/>
        </w:rPr>
        <w:t>на підставі річних  статистичних звітів за формами 1-мзс, 1-к, 1-ц, 1-а, 1-п   проведено аналіз ефективності діяльності суду</w:t>
      </w:r>
      <w:r w:rsidR="00991A77" w:rsidRPr="007D1D64">
        <w:rPr>
          <w:rFonts w:ascii="Times New Roman" w:hAnsi="Times New Roman" w:cs="Times New Roman"/>
          <w:sz w:val="28"/>
          <w:szCs w:val="28"/>
          <w:shd w:val="clear" w:color="auto" w:fill="FFFFFF"/>
          <w:lang w:val="uk-UA"/>
        </w:rPr>
        <w:t xml:space="preserve"> за 2019 рік в порівнянні з 2018 роком.</w:t>
      </w:r>
    </w:p>
    <w:p w:rsidR="00A567FF" w:rsidRPr="007D1D64" w:rsidRDefault="00465E57" w:rsidP="00D57879">
      <w:pPr>
        <w:spacing w:after="0"/>
        <w:jc w:val="both"/>
        <w:rPr>
          <w:rFonts w:ascii="Times New Roman" w:hAnsi="Times New Roman" w:cs="Times New Roman"/>
          <w:sz w:val="28"/>
          <w:szCs w:val="28"/>
          <w:lang w:val="uk-UA"/>
        </w:rPr>
      </w:pPr>
      <w:r w:rsidRPr="007D1D64">
        <w:rPr>
          <w:rFonts w:ascii="Times New Roman" w:hAnsi="Times New Roman" w:cs="Times New Roman"/>
          <w:sz w:val="28"/>
          <w:szCs w:val="28"/>
          <w:shd w:val="clear" w:color="auto" w:fill="FFFFFF"/>
          <w:lang w:val="uk-UA"/>
        </w:rPr>
        <w:t xml:space="preserve">      </w:t>
      </w:r>
      <w:r w:rsidR="00991A77" w:rsidRPr="007D1D64">
        <w:rPr>
          <w:rFonts w:ascii="Times New Roman" w:hAnsi="Times New Roman" w:cs="Times New Roman"/>
          <w:sz w:val="28"/>
          <w:szCs w:val="28"/>
          <w:shd w:val="clear" w:color="auto" w:fill="FFFFFF"/>
          <w:lang w:val="uk-UA"/>
        </w:rPr>
        <w:t>Так відповідно до статистичних даних,</w:t>
      </w:r>
      <w:r w:rsidRPr="007D1D64">
        <w:rPr>
          <w:rFonts w:ascii="Times New Roman" w:hAnsi="Times New Roman" w:cs="Times New Roman"/>
          <w:sz w:val="28"/>
          <w:szCs w:val="28"/>
          <w:shd w:val="clear" w:color="auto" w:fill="FFFFFF"/>
          <w:lang w:val="uk-UA"/>
        </w:rPr>
        <w:t xml:space="preserve"> </w:t>
      </w:r>
      <w:r w:rsidR="00991A77" w:rsidRPr="007D1D64">
        <w:rPr>
          <w:rFonts w:ascii="Times New Roman" w:hAnsi="Times New Roman" w:cs="Times New Roman"/>
          <w:sz w:val="28"/>
          <w:szCs w:val="28"/>
          <w:shd w:val="clear" w:color="auto" w:fill="FFFFFF"/>
          <w:lang w:val="uk-UA"/>
        </w:rPr>
        <w:t>п</w:t>
      </w:r>
      <w:r w:rsidR="00A93604" w:rsidRPr="007D1D64">
        <w:rPr>
          <w:rFonts w:ascii="Times New Roman" w:hAnsi="Times New Roman" w:cs="Times New Roman"/>
          <w:sz w:val="28"/>
          <w:szCs w:val="28"/>
          <w:shd w:val="clear" w:color="auto" w:fill="FFFFFF"/>
          <w:lang w:val="uk-UA"/>
        </w:rPr>
        <w:t>ротягом 201</w:t>
      </w:r>
      <w:r w:rsidR="00387077" w:rsidRPr="007D1D64">
        <w:rPr>
          <w:rFonts w:ascii="Times New Roman" w:hAnsi="Times New Roman" w:cs="Times New Roman"/>
          <w:sz w:val="28"/>
          <w:szCs w:val="28"/>
          <w:shd w:val="clear" w:color="auto" w:fill="FFFFFF"/>
          <w:lang w:val="uk-UA"/>
        </w:rPr>
        <w:t>9</w:t>
      </w:r>
      <w:r w:rsidR="00A93604" w:rsidRPr="007D1D64">
        <w:rPr>
          <w:rFonts w:ascii="Times New Roman" w:hAnsi="Times New Roman" w:cs="Times New Roman"/>
          <w:sz w:val="28"/>
          <w:szCs w:val="28"/>
          <w:shd w:val="clear" w:color="auto" w:fill="FFFFFF"/>
          <w:lang w:val="uk-UA"/>
        </w:rPr>
        <w:t xml:space="preserve"> року в провадженні Селидівського міського суду Донецької області перебувало </w:t>
      </w:r>
      <w:r w:rsidR="00387077" w:rsidRPr="007D1D64">
        <w:rPr>
          <w:rFonts w:ascii="Times New Roman" w:hAnsi="Times New Roman" w:cs="Times New Roman"/>
          <w:sz w:val="28"/>
          <w:szCs w:val="28"/>
          <w:shd w:val="clear" w:color="auto" w:fill="FFFFFF"/>
          <w:lang w:val="uk-UA"/>
        </w:rPr>
        <w:t>12259</w:t>
      </w:r>
      <w:r w:rsidR="00E62F63" w:rsidRPr="007D1D64">
        <w:rPr>
          <w:rFonts w:ascii="Times New Roman" w:hAnsi="Times New Roman" w:cs="Times New Roman"/>
          <w:sz w:val="28"/>
          <w:szCs w:val="28"/>
          <w:shd w:val="clear" w:color="auto" w:fill="FFFFFF"/>
          <w:lang w:val="uk-UA"/>
        </w:rPr>
        <w:t xml:space="preserve"> </w:t>
      </w:r>
      <w:r w:rsidR="000D5860" w:rsidRPr="007D1D64">
        <w:rPr>
          <w:rFonts w:ascii="Times New Roman" w:hAnsi="Times New Roman" w:cs="Times New Roman"/>
          <w:sz w:val="28"/>
          <w:szCs w:val="28"/>
          <w:shd w:val="clear" w:color="auto" w:fill="FFFFFF"/>
          <w:lang w:val="uk-UA"/>
        </w:rPr>
        <w:t xml:space="preserve">заяв, </w:t>
      </w:r>
      <w:r w:rsidR="00A93604" w:rsidRPr="007D1D64">
        <w:rPr>
          <w:rFonts w:ascii="Times New Roman" w:hAnsi="Times New Roman" w:cs="Times New Roman"/>
          <w:sz w:val="28"/>
          <w:szCs w:val="28"/>
          <w:shd w:val="clear" w:color="auto" w:fill="FFFFFF"/>
          <w:lang w:val="uk-UA"/>
        </w:rPr>
        <w:t>справ та матеріалів</w:t>
      </w:r>
      <w:r w:rsidR="00A93604" w:rsidRPr="007D1D64">
        <w:rPr>
          <w:rFonts w:ascii="Times New Roman" w:eastAsia="Times New Roman" w:hAnsi="Times New Roman" w:cs="Times New Roman"/>
          <w:sz w:val="28"/>
          <w:szCs w:val="28"/>
        </w:rPr>
        <w:t xml:space="preserve">, що на </w:t>
      </w:r>
      <w:r w:rsidR="009C5571" w:rsidRPr="007D1D64">
        <w:rPr>
          <w:rFonts w:ascii="Times New Roman" w:hAnsi="Times New Roman" w:cs="Times New Roman"/>
          <w:sz w:val="28"/>
          <w:szCs w:val="28"/>
          <w:lang w:val="uk-UA"/>
        </w:rPr>
        <w:t>1299</w:t>
      </w:r>
      <w:r w:rsidR="00E62F63" w:rsidRPr="007D1D64">
        <w:rPr>
          <w:rFonts w:ascii="Times New Roman" w:hAnsi="Times New Roman" w:cs="Times New Roman"/>
          <w:sz w:val="28"/>
          <w:szCs w:val="28"/>
          <w:lang w:val="uk-UA"/>
        </w:rPr>
        <w:t xml:space="preserve"> </w:t>
      </w:r>
      <w:r w:rsidR="00A93604" w:rsidRPr="007D1D64">
        <w:rPr>
          <w:rFonts w:ascii="Times New Roman" w:eastAsia="Times New Roman" w:hAnsi="Times New Roman" w:cs="Times New Roman"/>
          <w:sz w:val="28"/>
          <w:szCs w:val="28"/>
        </w:rPr>
        <w:t>більше, ніж за аналогічний період 201</w:t>
      </w:r>
      <w:r w:rsidR="009C5571" w:rsidRPr="007D1D64">
        <w:rPr>
          <w:rFonts w:ascii="Times New Roman" w:eastAsia="Times New Roman" w:hAnsi="Times New Roman" w:cs="Times New Roman"/>
          <w:sz w:val="28"/>
          <w:szCs w:val="28"/>
          <w:lang w:val="uk-UA"/>
        </w:rPr>
        <w:t>8</w:t>
      </w:r>
      <w:r w:rsidR="00A93604" w:rsidRPr="007D1D64">
        <w:rPr>
          <w:rFonts w:ascii="Times New Roman" w:eastAsia="Times New Roman" w:hAnsi="Times New Roman" w:cs="Times New Roman"/>
          <w:sz w:val="28"/>
          <w:szCs w:val="28"/>
        </w:rPr>
        <w:t xml:space="preserve"> року</w:t>
      </w:r>
      <w:r w:rsidR="00597C8D" w:rsidRPr="007D1D64">
        <w:rPr>
          <w:rFonts w:ascii="Times New Roman" w:hAnsi="Times New Roman" w:cs="Times New Roman"/>
          <w:sz w:val="28"/>
          <w:szCs w:val="28"/>
          <w:lang w:val="uk-UA"/>
        </w:rPr>
        <w:t xml:space="preserve">. </w:t>
      </w:r>
    </w:p>
    <w:p w:rsidR="00751261" w:rsidRPr="007D1D64" w:rsidRDefault="00751261" w:rsidP="00A567FF">
      <w:pPr>
        <w:spacing w:after="0" w:line="240" w:lineRule="auto"/>
        <w:jc w:val="both"/>
        <w:rPr>
          <w:rFonts w:ascii="Times New Roman" w:hAnsi="Times New Roman" w:cs="Times New Roman"/>
          <w:color w:val="000000" w:themeColor="text1"/>
          <w:sz w:val="28"/>
          <w:szCs w:val="28"/>
          <w:shd w:val="clear" w:color="auto" w:fill="FFFFFF"/>
          <w:lang w:val="uk-UA"/>
        </w:rPr>
      </w:pPr>
    </w:p>
    <w:p w:rsidR="007D689E" w:rsidRPr="007D1D64" w:rsidRDefault="00597C8D" w:rsidP="00D57879">
      <w:pPr>
        <w:spacing w:after="0"/>
        <w:jc w:val="both"/>
        <w:rPr>
          <w:rFonts w:ascii="Times New Roman" w:hAnsi="Times New Roman" w:cs="Times New Roman"/>
          <w:sz w:val="28"/>
          <w:szCs w:val="28"/>
          <w:lang w:val="uk-UA"/>
        </w:rPr>
      </w:pPr>
      <w:r w:rsidRPr="007D1D64">
        <w:rPr>
          <w:rFonts w:ascii="Times New Roman" w:hAnsi="Times New Roman" w:cs="Times New Roman"/>
          <w:b/>
          <w:sz w:val="28"/>
          <w:szCs w:val="28"/>
          <w:lang w:val="uk-UA"/>
        </w:rPr>
        <w:t xml:space="preserve">  </w:t>
      </w:r>
      <w:r w:rsidR="005249DF" w:rsidRPr="007D1D64">
        <w:rPr>
          <w:rFonts w:ascii="Times New Roman" w:hAnsi="Times New Roman" w:cs="Times New Roman"/>
          <w:b/>
          <w:sz w:val="28"/>
          <w:szCs w:val="28"/>
          <w:lang w:val="uk-UA"/>
        </w:rPr>
        <w:t xml:space="preserve">      </w:t>
      </w:r>
      <w:r w:rsidR="00465E57" w:rsidRPr="007D1D64">
        <w:rPr>
          <w:rFonts w:ascii="Times New Roman" w:hAnsi="Times New Roman" w:cs="Times New Roman"/>
          <w:b/>
          <w:sz w:val="28"/>
          <w:szCs w:val="28"/>
          <w:lang w:val="uk-UA"/>
        </w:rPr>
        <w:t xml:space="preserve">  </w:t>
      </w:r>
      <w:r w:rsidR="002150A0" w:rsidRPr="007D1D64">
        <w:rPr>
          <w:rFonts w:ascii="Times New Roman" w:hAnsi="Times New Roman" w:cs="Times New Roman"/>
          <w:b/>
          <w:sz w:val="28"/>
          <w:szCs w:val="28"/>
          <w:u w:val="single"/>
          <w:lang w:val="uk-UA"/>
        </w:rPr>
        <w:t>Кількість с</w:t>
      </w:r>
      <w:r w:rsidRPr="007D1D64">
        <w:rPr>
          <w:rFonts w:ascii="Times New Roman" w:hAnsi="Times New Roman" w:cs="Times New Roman"/>
          <w:b/>
          <w:sz w:val="28"/>
          <w:szCs w:val="28"/>
          <w:u w:val="single"/>
          <w:lang w:val="uk-UA"/>
        </w:rPr>
        <w:t>прав та матеріалів кримінального судочинства</w:t>
      </w:r>
      <w:r w:rsidR="002150A0" w:rsidRPr="007D1D64">
        <w:rPr>
          <w:rFonts w:ascii="Times New Roman" w:hAnsi="Times New Roman" w:cs="Times New Roman"/>
          <w:sz w:val="28"/>
          <w:szCs w:val="28"/>
          <w:lang w:val="uk-UA"/>
        </w:rPr>
        <w:t xml:space="preserve">, які перебували в проваджені суду у </w:t>
      </w:r>
      <w:r w:rsidR="00DB6FDC" w:rsidRPr="007D1D64">
        <w:rPr>
          <w:rFonts w:ascii="Times New Roman" w:hAnsi="Times New Roman" w:cs="Times New Roman"/>
          <w:sz w:val="28"/>
          <w:szCs w:val="28"/>
          <w:lang w:val="uk-UA"/>
        </w:rPr>
        <w:t>201</w:t>
      </w:r>
      <w:r w:rsidR="00B90021" w:rsidRPr="007D1D64">
        <w:rPr>
          <w:rFonts w:ascii="Times New Roman" w:hAnsi="Times New Roman" w:cs="Times New Roman"/>
          <w:sz w:val="28"/>
          <w:szCs w:val="28"/>
          <w:lang w:val="uk-UA"/>
        </w:rPr>
        <w:t>9</w:t>
      </w:r>
      <w:r w:rsidR="00DB6FDC" w:rsidRPr="007D1D64">
        <w:rPr>
          <w:rFonts w:ascii="Times New Roman" w:hAnsi="Times New Roman" w:cs="Times New Roman"/>
          <w:sz w:val="28"/>
          <w:szCs w:val="28"/>
          <w:lang w:val="uk-UA"/>
        </w:rPr>
        <w:t xml:space="preserve"> році - </w:t>
      </w:r>
      <w:r w:rsidR="00C1032D" w:rsidRPr="007D1D64">
        <w:rPr>
          <w:rFonts w:ascii="Times New Roman" w:hAnsi="Times New Roman" w:cs="Times New Roman"/>
          <w:sz w:val="28"/>
          <w:szCs w:val="28"/>
          <w:lang w:val="uk-UA"/>
        </w:rPr>
        <w:t>354</w:t>
      </w:r>
      <w:r w:rsidR="00235A69" w:rsidRPr="007D1D64">
        <w:rPr>
          <w:rFonts w:ascii="Times New Roman" w:hAnsi="Times New Roman" w:cs="Times New Roman"/>
          <w:sz w:val="28"/>
          <w:szCs w:val="28"/>
          <w:lang w:val="uk-UA"/>
        </w:rPr>
        <w:t>5</w:t>
      </w:r>
      <w:r w:rsidRPr="007D1D64">
        <w:rPr>
          <w:rFonts w:ascii="Times New Roman" w:hAnsi="Times New Roman" w:cs="Times New Roman"/>
          <w:sz w:val="28"/>
          <w:szCs w:val="28"/>
          <w:lang w:val="uk-UA"/>
        </w:rPr>
        <w:t xml:space="preserve">, що складає </w:t>
      </w:r>
      <w:r w:rsidR="009C5571" w:rsidRPr="007D1D64">
        <w:rPr>
          <w:rFonts w:ascii="Times New Roman" w:hAnsi="Times New Roman" w:cs="Times New Roman"/>
          <w:sz w:val="28"/>
          <w:szCs w:val="28"/>
          <w:lang w:val="uk-UA"/>
        </w:rPr>
        <w:t>28,9</w:t>
      </w:r>
      <w:r w:rsidR="007D689E" w:rsidRPr="007D1D64">
        <w:rPr>
          <w:rFonts w:ascii="Times New Roman" w:hAnsi="Times New Roman" w:cs="Times New Roman"/>
          <w:sz w:val="28"/>
          <w:szCs w:val="28"/>
          <w:lang w:val="uk-UA"/>
        </w:rPr>
        <w:t>% від загальної кількості судових справ та матеріалів</w:t>
      </w:r>
      <w:r w:rsidR="00A414F2" w:rsidRPr="007D1D64">
        <w:rPr>
          <w:rFonts w:ascii="Times New Roman" w:hAnsi="Times New Roman" w:cs="Times New Roman"/>
          <w:sz w:val="28"/>
          <w:szCs w:val="28"/>
          <w:lang w:val="uk-UA"/>
        </w:rPr>
        <w:t>.</w:t>
      </w:r>
    </w:p>
    <w:p w:rsidR="003E464A" w:rsidRPr="007D1D64" w:rsidRDefault="007D689E" w:rsidP="00D57879">
      <w:pPr>
        <w:spacing w:after="0"/>
        <w:jc w:val="both"/>
        <w:rPr>
          <w:rFonts w:ascii="Times New Roman" w:hAnsi="Times New Roman" w:cs="Times New Roman"/>
          <w:sz w:val="28"/>
          <w:szCs w:val="28"/>
          <w:lang w:val="uk-UA"/>
        </w:rPr>
      </w:pPr>
      <w:r w:rsidRPr="007D1D64">
        <w:rPr>
          <w:rFonts w:ascii="Times New Roman" w:hAnsi="Times New Roman" w:cs="Times New Roman"/>
          <w:sz w:val="28"/>
          <w:szCs w:val="28"/>
          <w:lang w:val="uk-UA"/>
        </w:rPr>
        <w:t xml:space="preserve">     </w:t>
      </w:r>
      <w:r w:rsidR="00A414F2" w:rsidRPr="007D1D64">
        <w:rPr>
          <w:rFonts w:ascii="Times New Roman" w:hAnsi="Times New Roman" w:cs="Times New Roman"/>
          <w:sz w:val="28"/>
          <w:szCs w:val="28"/>
          <w:lang w:val="uk-UA"/>
        </w:rPr>
        <w:t>С</w:t>
      </w:r>
      <w:r w:rsidR="00C6053D" w:rsidRPr="007D1D64">
        <w:rPr>
          <w:rFonts w:ascii="Times New Roman" w:hAnsi="Times New Roman" w:cs="Times New Roman"/>
          <w:sz w:val="28"/>
          <w:szCs w:val="28"/>
          <w:lang w:val="uk-UA"/>
        </w:rPr>
        <w:t>прави кримінального провадження</w:t>
      </w:r>
      <w:r w:rsidRPr="007D1D64">
        <w:rPr>
          <w:rFonts w:ascii="Times New Roman" w:hAnsi="Times New Roman" w:cs="Times New Roman"/>
          <w:sz w:val="28"/>
          <w:szCs w:val="28"/>
          <w:lang w:val="uk-UA"/>
        </w:rPr>
        <w:t xml:space="preserve"> </w:t>
      </w:r>
      <w:r w:rsidR="00EF2B0F" w:rsidRPr="007D1D64">
        <w:rPr>
          <w:rFonts w:ascii="Times New Roman" w:hAnsi="Times New Roman" w:cs="Times New Roman"/>
          <w:sz w:val="28"/>
          <w:szCs w:val="28"/>
          <w:lang w:val="uk-UA"/>
        </w:rPr>
        <w:t xml:space="preserve">– </w:t>
      </w:r>
      <w:r w:rsidR="00C1032D" w:rsidRPr="007D1D64">
        <w:rPr>
          <w:rFonts w:ascii="Times New Roman" w:hAnsi="Times New Roman" w:cs="Times New Roman"/>
          <w:sz w:val="28"/>
          <w:szCs w:val="28"/>
          <w:lang w:val="uk-UA"/>
        </w:rPr>
        <w:t>78</w:t>
      </w:r>
      <w:r w:rsidR="001704D1" w:rsidRPr="007D1D64">
        <w:rPr>
          <w:rFonts w:ascii="Times New Roman" w:hAnsi="Times New Roman" w:cs="Times New Roman"/>
          <w:sz w:val="28"/>
          <w:szCs w:val="28"/>
          <w:lang w:val="uk-UA"/>
        </w:rPr>
        <w:t>6</w:t>
      </w:r>
      <w:r w:rsidR="003E464A" w:rsidRPr="007D1D64">
        <w:rPr>
          <w:rFonts w:ascii="Times New Roman" w:hAnsi="Times New Roman" w:cs="Times New Roman"/>
          <w:sz w:val="28"/>
          <w:szCs w:val="28"/>
          <w:lang w:val="uk-UA"/>
        </w:rPr>
        <w:t xml:space="preserve">, </w:t>
      </w:r>
      <w:r w:rsidR="00440DA3" w:rsidRPr="007D1D64">
        <w:rPr>
          <w:rFonts w:ascii="Times New Roman" w:hAnsi="Times New Roman" w:cs="Times New Roman"/>
          <w:sz w:val="28"/>
          <w:szCs w:val="28"/>
          <w:lang w:val="uk-UA"/>
        </w:rPr>
        <w:t xml:space="preserve"> </w:t>
      </w:r>
      <w:r w:rsidR="003E464A" w:rsidRPr="007D1D64">
        <w:rPr>
          <w:rFonts w:ascii="Times New Roman" w:hAnsi="Times New Roman" w:cs="Times New Roman"/>
          <w:sz w:val="28"/>
          <w:szCs w:val="28"/>
          <w:lang w:val="uk-UA"/>
        </w:rPr>
        <w:t xml:space="preserve">що складає </w:t>
      </w:r>
      <w:r w:rsidR="00AA2498" w:rsidRPr="007D1D64">
        <w:rPr>
          <w:rFonts w:ascii="Times New Roman" w:hAnsi="Times New Roman" w:cs="Times New Roman"/>
          <w:sz w:val="28"/>
          <w:szCs w:val="28"/>
          <w:lang w:val="uk-UA"/>
        </w:rPr>
        <w:t>22,1</w:t>
      </w:r>
      <w:r w:rsidR="00A1173F" w:rsidRPr="007D1D64">
        <w:rPr>
          <w:rFonts w:ascii="Times New Roman" w:hAnsi="Times New Roman" w:cs="Times New Roman"/>
          <w:sz w:val="28"/>
          <w:szCs w:val="28"/>
          <w:lang w:val="uk-UA"/>
        </w:rPr>
        <w:t xml:space="preserve">%, </w:t>
      </w:r>
      <w:r w:rsidR="00437854" w:rsidRPr="007D1D64">
        <w:rPr>
          <w:rFonts w:ascii="Times New Roman" w:hAnsi="Times New Roman" w:cs="Times New Roman"/>
          <w:sz w:val="28"/>
          <w:szCs w:val="28"/>
          <w:lang w:val="uk-UA"/>
        </w:rPr>
        <w:t xml:space="preserve">від загальної кількості справ та матеріалів кримінального судочинства, </w:t>
      </w:r>
      <w:r w:rsidR="00A1173F" w:rsidRPr="007D1D64">
        <w:rPr>
          <w:rFonts w:ascii="Times New Roman" w:hAnsi="Times New Roman" w:cs="Times New Roman"/>
          <w:sz w:val="28"/>
          <w:szCs w:val="28"/>
          <w:lang w:val="uk-UA"/>
        </w:rPr>
        <w:t>з них кримінальні справи, матеріали (КПК 1960 р.) –12</w:t>
      </w:r>
      <w:r w:rsidR="00437854" w:rsidRPr="007D1D64">
        <w:rPr>
          <w:rFonts w:ascii="Times New Roman" w:hAnsi="Times New Roman" w:cs="Times New Roman"/>
          <w:sz w:val="28"/>
          <w:szCs w:val="28"/>
          <w:lang w:val="uk-UA"/>
        </w:rPr>
        <w:t>;</w:t>
      </w:r>
    </w:p>
    <w:p w:rsidR="00536170" w:rsidRPr="007D1D64" w:rsidRDefault="00EF2B0F" w:rsidP="00D57879">
      <w:pPr>
        <w:spacing w:after="0"/>
        <w:jc w:val="both"/>
        <w:rPr>
          <w:rFonts w:ascii="Times New Roman" w:hAnsi="Times New Roman" w:cs="Times New Roman"/>
          <w:sz w:val="28"/>
          <w:szCs w:val="28"/>
          <w:lang w:val="uk-UA"/>
        </w:rPr>
      </w:pPr>
      <w:r w:rsidRPr="007D1D64">
        <w:rPr>
          <w:rFonts w:ascii="Times New Roman" w:hAnsi="Times New Roman" w:cs="Times New Roman"/>
          <w:sz w:val="28"/>
          <w:szCs w:val="28"/>
          <w:lang w:val="uk-UA"/>
        </w:rPr>
        <w:t xml:space="preserve">     </w:t>
      </w:r>
      <w:r w:rsidR="002B37EB" w:rsidRPr="007D1D64">
        <w:rPr>
          <w:rFonts w:ascii="Times New Roman" w:hAnsi="Times New Roman" w:cs="Times New Roman"/>
          <w:sz w:val="28"/>
          <w:szCs w:val="28"/>
          <w:lang w:val="uk-UA"/>
        </w:rPr>
        <w:t>С</w:t>
      </w:r>
      <w:r w:rsidRPr="007D1D64">
        <w:rPr>
          <w:rFonts w:ascii="Times New Roman" w:hAnsi="Times New Roman" w:cs="Times New Roman"/>
          <w:sz w:val="28"/>
          <w:szCs w:val="28"/>
          <w:lang w:val="uk-UA"/>
        </w:rPr>
        <w:t xml:space="preserve">прави </w:t>
      </w:r>
      <w:r w:rsidRPr="007D1D64">
        <w:rPr>
          <w:rFonts w:ascii="Times New Roman" w:hAnsi="Times New Roman" w:cs="Times New Roman"/>
          <w:sz w:val="28"/>
          <w:szCs w:val="28"/>
        </w:rPr>
        <w:t xml:space="preserve"> за клопотан</w:t>
      </w:r>
      <w:r w:rsidR="00A414F2" w:rsidRPr="007D1D64">
        <w:rPr>
          <w:rFonts w:ascii="Times New Roman" w:hAnsi="Times New Roman" w:cs="Times New Roman"/>
          <w:sz w:val="28"/>
          <w:szCs w:val="28"/>
          <w:lang w:val="uk-UA"/>
        </w:rPr>
        <w:t>н</w:t>
      </w:r>
      <w:r w:rsidRPr="007D1D64">
        <w:rPr>
          <w:rFonts w:ascii="Times New Roman" w:hAnsi="Times New Roman" w:cs="Times New Roman"/>
          <w:sz w:val="28"/>
          <w:szCs w:val="28"/>
        </w:rPr>
        <w:t>ям</w:t>
      </w:r>
      <w:r w:rsidR="00A542E6" w:rsidRPr="007D1D64">
        <w:rPr>
          <w:rFonts w:ascii="Times New Roman" w:hAnsi="Times New Roman" w:cs="Times New Roman"/>
          <w:sz w:val="28"/>
          <w:szCs w:val="28"/>
          <w:lang w:val="uk-UA"/>
        </w:rPr>
        <w:t>и,</w:t>
      </w:r>
      <w:r w:rsidR="00746263" w:rsidRPr="007D1D64">
        <w:rPr>
          <w:rFonts w:ascii="Times New Roman" w:hAnsi="Times New Roman" w:cs="Times New Roman"/>
          <w:sz w:val="28"/>
          <w:szCs w:val="28"/>
          <w:lang w:val="uk-UA"/>
        </w:rPr>
        <w:t xml:space="preserve"> </w:t>
      </w:r>
      <w:r w:rsidR="00A542E6" w:rsidRPr="007D1D64">
        <w:rPr>
          <w:rFonts w:ascii="Times New Roman" w:hAnsi="Times New Roman" w:cs="Times New Roman"/>
          <w:sz w:val="28"/>
          <w:szCs w:val="28"/>
          <w:lang w:val="uk-UA"/>
        </w:rPr>
        <w:t>скаргами, заявами під час досудового розслідування</w:t>
      </w:r>
      <w:r w:rsidRPr="007D1D64">
        <w:rPr>
          <w:rFonts w:ascii="Times New Roman" w:hAnsi="Times New Roman" w:cs="Times New Roman"/>
          <w:sz w:val="28"/>
          <w:szCs w:val="28"/>
        </w:rPr>
        <w:t xml:space="preserve"> </w:t>
      </w:r>
      <w:r w:rsidR="00C1032D" w:rsidRPr="007D1D64">
        <w:rPr>
          <w:rFonts w:ascii="Times New Roman" w:hAnsi="Times New Roman" w:cs="Times New Roman"/>
          <w:sz w:val="28"/>
          <w:szCs w:val="28"/>
          <w:lang w:val="uk-UA"/>
        </w:rPr>
        <w:t>1875</w:t>
      </w:r>
      <w:r w:rsidR="00C6053D" w:rsidRPr="007D1D64">
        <w:rPr>
          <w:rFonts w:ascii="Times New Roman" w:hAnsi="Times New Roman" w:cs="Times New Roman"/>
          <w:sz w:val="28"/>
          <w:szCs w:val="28"/>
          <w:lang w:val="uk-UA"/>
        </w:rPr>
        <w:t xml:space="preserve">, що складає </w:t>
      </w:r>
      <w:r w:rsidR="00C1032D" w:rsidRPr="007D1D64">
        <w:rPr>
          <w:rFonts w:ascii="Times New Roman" w:hAnsi="Times New Roman" w:cs="Times New Roman"/>
          <w:sz w:val="28"/>
          <w:szCs w:val="28"/>
          <w:lang w:val="uk-UA"/>
        </w:rPr>
        <w:t>52,9</w:t>
      </w:r>
      <w:r w:rsidR="00C6053D" w:rsidRPr="007D1D64">
        <w:rPr>
          <w:rFonts w:ascii="Times New Roman" w:hAnsi="Times New Roman" w:cs="Times New Roman"/>
          <w:sz w:val="28"/>
          <w:szCs w:val="28"/>
          <w:lang w:val="uk-UA"/>
        </w:rPr>
        <w:t>%</w:t>
      </w:r>
      <w:r w:rsidR="00A414F2" w:rsidRPr="007D1D64">
        <w:rPr>
          <w:rFonts w:ascii="Times New Roman" w:hAnsi="Times New Roman" w:cs="Times New Roman"/>
          <w:sz w:val="28"/>
          <w:szCs w:val="28"/>
          <w:lang w:val="uk-UA"/>
        </w:rPr>
        <w:t xml:space="preserve"> </w:t>
      </w:r>
      <w:r w:rsidR="00AA2498" w:rsidRPr="007D1D64">
        <w:rPr>
          <w:rFonts w:ascii="Times New Roman" w:hAnsi="Times New Roman" w:cs="Times New Roman"/>
          <w:sz w:val="28"/>
          <w:szCs w:val="28"/>
          <w:lang w:val="uk-UA"/>
        </w:rPr>
        <w:t xml:space="preserve">від загальної кількості справ та матеріалів кримінального судочинства </w:t>
      </w:r>
      <w:r w:rsidR="00A414F2" w:rsidRPr="007D1D64">
        <w:rPr>
          <w:rFonts w:ascii="Times New Roman" w:hAnsi="Times New Roman" w:cs="Times New Roman"/>
          <w:sz w:val="28"/>
          <w:szCs w:val="28"/>
          <w:lang w:val="uk-UA"/>
        </w:rPr>
        <w:t>з них</w:t>
      </w:r>
      <w:r w:rsidR="00536170" w:rsidRPr="007D1D64">
        <w:rPr>
          <w:rFonts w:ascii="Times New Roman" w:hAnsi="Times New Roman" w:cs="Times New Roman"/>
          <w:sz w:val="28"/>
          <w:szCs w:val="28"/>
          <w:lang w:val="uk-UA"/>
        </w:rPr>
        <w:t>:</w:t>
      </w:r>
    </w:p>
    <w:p w:rsidR="00EF2B0F" w:rsidRPr="007D1D64" w:rsidRDefault="00536170" w:rsidP="00D57879">
      <w:pPr>
        <w:spacing w:after="0"/>
        <w:jc w:val="both"/>
        <w:rPr>
          <w:rFonts w:ascii="Times New Roman" w:hAnsi="Times New Roman" w:cs="Times New Roman"/>
          <w:sz w:val="28"/>
          <w:szCs w:val="28"/>
          <w:lang w:val="uk-UA"/>
        </w:rPr>
      </w:pPr>
      <w:r w:rsidRPr="007D1D64">
        <w:rPr>
          <w:rFonts w:ascii="Times New Roman" w:hAnsi="Times New Roman" w:cs="Times New Roman"/>
          <w:sz w:val="28"/>
          <w:szCs w:val="28"/>
          <w:lang w:val="uk-UA"/>
        </w:rPr>
        <w:t xml:space="preserve">     - </w:t>
      </w:r>
      <w:r w:rsidR="00803FDD" w:rsidRPr="007D1D64">
        <w:rPr>
          <w:rFonts w:ascii="Times New Roman" w:hAnsi="Times New Roman" w:cs="Times New Roman"/>
          <w:sz w:val="28"/>
          <w:szCs w:val="28"/>
          <w:lang w:val="uk-UA"/>
        </w:rPr>
        <w:t xml:space="preserve"> судові справи </w:t>
      </w:r>
      <w:r w:rsidR="00AA2498" w:rsidRPr="007D1D64">
        <w:rPr>
          <w:rFonts w:ascii="Times New Roman" w:hAnsi="Times New Roman" w:cs="Times New Roman"/>
          <w:sz w:val="28"/>
          <w:szCs w:val="28"/>
          <w:lang w:val="uk-UA"/>
        </w:rPr>
        <w:t xml:space="preserve">за </w:t>
      </w:r>
      <w:r w:rsidR="00A414F2" w:rsidRPr="007D1D64">
        <w:rPr>
          <w:rFonts w:ascii="Times New Roman" w:hAnsi="Times New Roman" w:cs="Times New Roman"/>
          <w:sz w:val="28"/>
          <w:szCs w:val="28"/>
          <w:lang w:val="uk-UA"/>
        </w:rPr>
        <w:t>клопотання</w:t>
      </w:r>
      <w:r w:rsidR="00AA2498" w:rsidRPr="007D1D64">
        <w:rPr>
          <w:rFonts w:ascii="Times New Roman" w:hAnsi="Times New Roman" w:cs="Times New Roman"/>
          <w:sz w:val="28"/>
          <w:szCs w:val="28"/>
          <w:lang w:val="uk-UA"/>
        </w:rPr>
        <w:t>ми</w:t>
      </w:r>
      <w:r w:rsidR="00A414F2" w:rsidRPr="007D1D64">
        <w:rPr>
          <w:rFonts w:ascii="Times New Roman" w:hAnsi="Times New Roman" w:cs="Times New Roman"/>
          <w:sz w:val="28"/>
          <w:szCs w:val="28"/>
          <w:lang w:val="uk-UA"/>
        </w:rPr>
        <w:t xml:space="preserve"> слідчого, прокурора та інших осіб </w:t>
      </w:r>
      <w:r w:rsidRPr="007D1D64">
        <w:rPr>
          <w:rFonts w:ascii="Times New Roman" w:hAnsi="Times New Roman" w:cs="Times New Roman"/>
          <w:sz w:val="28"/>
          <w:szCs w:val="28"/>
          <w:lang w:val="uk-UA"/>
        </w:rPr>
        <w:t>–</w:t>
      </w:r>
      <w:r w:rsidR="00A414F2" w:rsidRPr="007D1D64">
        <w:rPr>
          <w:rFonts w:ascii="Times New Roman" w:hAnsi="Times New Roman" w:cs="Times New Roman"/>
          <w:sz w:val="28"/>
          <w:szCs w:val="28"/>
          <w:lang w:val="uk-UA"/>
        </w:rPr>
        <w:t xml:space="preserve"> 1769</w:t>
      </w:r>
      <w:r w:rsidRPr="007D1D64">
        <w:rPr>
          <w:rFonts w:ascii="Times New Roman" w:hAnsi="Times New Roman" w:cs="Times New Roman"/>
          <w:sz w:val="28"/>
          <w:szCs w:val="28"/>
          <w:lang w:val="uk-UA"/>
        </w:rPr>
        <w:t xml:space="preserve">, що складає </w:t>
      </w:r>
      <w:r w:rsidR="00803FDD" w:rsidRPr="007D1D64">
        <w:rPr>
          <w:rFonts w:ascii="Times New Roman" w:hAnsi="Times New Roman" w:cs="Times New Roman"/>
          <w:sz w:val="28"/>
          <w:szCs w:val="28"/>
          <w:lang w:val="uk-UA"/>
        </w:rPr>
        <w:t>– 94,3 % від загальної кількості судових справ, що розглядаються слідчими суддями</w:t>
      </w:r>
      <w:r w:rsidR="00AA2498" w:rsidRPr="007D1D64">
        <w:rPr>
          <w:rFonts w:ascii="Times New Roman" w:hAnsi="Times New Roman" w:cs="Times New Roman"/>
          <w:sz w:val="28"/>
          <w:szCs w:val="28"/>
          <w:lang w:val="uk-UA"/>
        </w:rPr>
        <w:t>, з них судові справи за клопотаннями про застосування запобіжних заходів – 159, що складає – 9,0% від загальної кількості судових справ за клопотаннями слідчого, прокурора та інших осіб;</w:t>
      </w:r>
    </w:p>
    <w:p w:rsidR="00803FDD" w:rsidRPr="007D1D64" w:rsidRDefault="00803FDD" w:rsidP="00D57879">
      <w:pPr>
        <w:spacing w:after="0"/>
        <w:jc w:val="both"/>
        <w:rPr>
          <w:rFonts w:ascii="Times New Roman" w:hAnsi="Times New Roman" w:cs="Times New Roman"/>
          <w:sz w:val="28"/>
          <w:szCs w:val="28"/>
          <w:lang w:val="uk-UA"/>
        </w:rPr>
      </w:pPr>
      <w:r w:rsidRPr="007D1D64">
        <w:rPr>
          <w:rFonts w:ascii="Times New Roman" w:hAnsi="Times New Roman" w:cs="Times New Roman"/>
          <w:sz w:val="28"/>
          <w:szCs w:val="28"/>
          <w:lang w:val="uk-UA"/>
        </w:rPr>
        <w:t xml:space="preserve">       - судові справи за скарг</w:t>
      </w:r>
      <w:r w:rsidR="00AA2498" w:rsidRPr="007D1D64">
        <w:rPr>
          <w:rFonts w:ascii="Times New Roman" w:hAnsi="Times New Roman" w:cs="Times New Roman"/>
          <w:sz w:val="28"/>
          <w:szCs w:val="28"/>
          <w:lang w:val="uk-UA"/>
        </w:rPr>
        <w:t>ами</w:t>
      </w:r>
      <w:r w:rsidRPr="007D1D64">
        <w:rPr>
          <w:rFonts w:ascii="Times New Roman" w:hAnsi="Times New Roman" w:cs="Times New Roman"/>
          <w:sz w:val="28"/>
          <w:szCs w:val="28"/>
          <w:lang w:val="uk-UA"/>
        </w:rPr>
        <w:t xml:space="preserve"> на дії, рішення чи бездіяльність слідчого прокурора та інших осіб під час досудового розслідування – 69, що складає 3,</w:t>
      </w:r>
      <w:r w:rsidR="002B38C2" w:rsidRPr="007D1D64">
        <w:rPr>
          <w:rFonts w:ascii="Times New Roman" w:hAnsi="Times New Roman" w:cs="Times New Roman"/>
          <w:sz w:val="28"/>
          <w:szCs w:val="28"/>
          <w:lang w:val="uk-UA"/>
        </w:rPr>
        <w:t>7</w:t>
      </w:r>
      <w:r w:rsidRPr="007D1D64">
        <w:rPr>
          <w:rFonts w:ascii="Times New Roman" w:hAnsi="Times New Roman" w:cs="Times New Roman"/>
          <w:sz w:val="28"/>
          <w:szCs w:val="28"/>
          <w:lang w:val="uk-UA"/>
        </w:rPr>
        <w:t>% від загальної кількості судових справ, що розглядаються слідчими суддями;</w:t>
      </w:r>
    </w:p>
    <w:p w:rsidR="00AA2498" w:rsidRPr="007D1D64" w:rsidRDefault="00AA2498" w:rsidP="00D57879">
      <w:pPr>
        <w:spacing w:after="0"/>
        <w:jc w:val="both"/>
        <w:rPr>
          <w:rFonts w:ascii="Times New Roman" w:hAnsi="Times New Roman" w:cs="Times New Roman"/>
          <w:sz w:val="28"/>
          <w:szCs w:val="28"/>
          <w:lang w:val="uk-UA"/>
        </w:rPr>
      </w:pPr>
      <w:r w:rsidRPr="007D1D64">
        <w:rPr>
          <w:rFonts w:ascii="Times New Roman" w:hAnsi="Times New Roman" w:cs="Times New Roman"/>
          <w:sz w:val="28"/>
          <w:szCs w:val="28"/>
          <w:lang w:val="uk-UA"/>
        </w:rPr>
        <w:t xml:space="preserve">      - заяви про відвід -</w:t>
      </w:r>
      <w:r w:rsidR="00134CC3" w:rsidRPr="007D1D64">
        <w:rPr>
          <w:rFonts w:ascii="Times New Roman" w:hAnsi="Times New Roman" w:cs="Times New Roman"/>
          <w:sz w:val="28"/>
          <w:szCs w:val="28"/>
          <w:lang w:val="uk-UA"/>
        </w:rPr>
        <w:t xml:space="preserve"> </w:t>
      </w:r>
      <w:r w:rsidRPr="007D1D64">
        <w:rPr>
          <w:rFonts w:ascii="Times New Roman" w:hAnsi="Times New Roman" w:cs="Times New Roman"/>
          <w:sz w:val="28"/>
          <w:szCs w:val="28"/>
          <w:lang w:val="uk-UA"/>
        </w:rPr>
        <w:t>37, що складає – 2,</w:t>
      </w:r>
      <w:r w:rsidR="002B38C2" w:rsidRPr="007D1D64">
        <w:rPr>
          <w:rFonts w:ascii="Times New Roman" w:hAnsi="Times New Roman" w:cs="Times New Roman"/>
          <w:sz w:val="28"/>
          <w:szCs w:val="28"/>
          <w:lang w:val="uk-UA"/>
        </w:rPr>
        <w:t>0</w:t>
      </w:r>
      <w:r w:rsidRPr="007D1D64">
        <w:rPr>
          <w:rFonts w:ascii="Times New Roman" w:hAnsi="Times New Roman" w:cs="Times New Roman"/>
          <w:sz w:val="28"/>
          <w:szCs w:val="28"/>
          <w:lang w:val="uk-UA"/>
        </w:rPr>
        <w:t>%  від загальної кількості судових справ, що розглядаються слідчими суддями</w:t>
      </w:r>
      <w:r w:rsidR="002B38C2" w:rsidRPr="007D1D64">
        <w:rPr>
          <w:rFonts w:ascii="Times New Roman" w:hAnsi="Times New Roman" w:cs="Times New Roman"/>
          <w:sz w:val="28"/>
          <w:szCs w:val="28"/>
          <w:lang w:val="uk-UA"/>
        </w:rPr>
        <w:t>.</w:t>
      </w:r>
    </w:p>
    <w:p w:rsidR="002B38C2" w:rsidRPr="007D1D64" w:rsidRDefault="00FB0874" w:rsidP="00D57879">
      <w:pPr>
        <w:spacing w:after="0"/>
        <w:jc w:val="both"/>
        <w:rPr>
          <w:rFonts w:ascii="Times New Roman" w:hAnsi="Times New Roman" w:cs="Times New Roman"/>
          <w:sz w:val="28"/>
          <w:szCs w:val="28"/>
          <w:lang w:val="uk-UA"/>
        </w:rPr>
      </w:pPr>
      <w:r w:rsidRPr="007D1D64">
        <w:rPr>
          <w:rFonts w:ascii="Times New Roman" w:hAnsi="Times New Roman" w:cs="Times New Roman"/>
          <w:sz w:val="28"/>
          <w:szCs w:val="28"/>
          <w:lang w:val="uk-UA"/>
        </w:rPr>
        <w:t xml:space="preserve">    </w:t>
      </w:r>
      <w:r w:rsidR="00AA2498" w:rsidRPr="007D1D64">
        <w:rPr>
          <w:rFonts w:ascii="Times New Roman" w:hAnsi="Times New Roman" w:cs="Times New Roman"/>
          <w:sz w:val="28"/>
          <w:szCs w:val="28"/>
          <w:lang w:val="uk-UA"/>
        </w:rPr>
        <w:t xml:space="preserve"> </w:t>
      </w:r>
      <w:r w:rsidRPr="007D1D64">
        <w:rPr>
          <w:rFonts w:ascii="Times New Roman" w:hAnsi="Times New Roman" w:cs="Times New Roman"/>
          <w:sz w:val="28"/>
          <w:szCs w:val="28"/>
          <w:lang w:val="uk-UA"/>
        </w:rPr>
        <w:t xml:space="preserve"> </w:t>
      </w:r>
      <w:r w:rsidR="00215D24" w:rsidRPr="007D1D64">
        <w:rPr>
          <w:rFonts w:ascii="Times New Roman" w:hAnsi="Times New Roman" w:cs="Times New Roman"/>
          <w:sz w:val="28"/>
          <w:szCs w:val="28"/>
          <w:lang w:val="uk-UA"/>
        </w:rPr>
        <w:t xml:space="preserve"> </w:t>
      </w:r>
      <w:r w:rsidR="002B38C2" w:rsidRPr="007D1D64">
        <w:rPr>
          <w:rFonts w:ascii="Times New Roman" w:hAnsi="Times New Roman" w:cs="Times New Roman"/>
          <w:sz w:val="28"/>
          <w:szCs w:val="28"/>
          <w:lang w:val="uk-UA"/>
        </w:rPr>
        <w:t>Судові справи в пор</w:t>
      </w:r>
      <w:r w:rsidR="00EF2B0F" w:rsidRPr="007D1D64">
        <w:rPr>
          <w:rFonts w:ascii="Times New Roman" w:hAnsi="Times New Roman" w:cs="Times New Roman"/>
          <w:sz w:val="28"/>
          <w:szCs w:val="28"/>
          <w:lang w:val="uk-UA"/>
        </w:rPr>
        <w:t xml:space="preserve">ядку виконання судових рішень – </w:t>
      </w:r>
      <w:r w:rsidR="00C1032D" w:rsidRPr="007D1D64">
        <w:rPr>
          <w:rFonts w:ascii="Times New Roman" w:hAnsi="Times New Roman" w:cs="Times New Roman"/>
          <w:sz w:val="28"/>
          <w:szCs w:val="28"/>
          <w:lang w:val="uk-UA"/>
        </w:rPr>
        <w:t>877</w:t>
      </w:r>
      <w:r w:rsidR="00C01F79" w:rsidRPr="007D1D64">
        <w:rPr>
          <w:rFonts w:ascii="Times New Roman" w:hAnsi="Times New Roman" w:cs="Times New Roman"/>
          <w:sz w:val="28"/>
          <w:szCs w:val="28"/>
          <w:lang w:val="uk-UA"/>
        </w:rPr>
        <w:t xml:space="preserve">, що складає  </w:t>
      </w:r>
      <w:r w:rsidR="00C1032D" w:rsidRPr="007D1D64">
        <w:rPr>
          <w:rFonts w:ascii="Times New Roman" w:hAnsi="Times New Roman" w:cs="Times New Roman"/>
          <w:sz w:val="28"/>
          <w:szCs w:val="28"/>
          <w:lang w:val="uk-UA"/>
        </w:rPr>
        <w:t>24,8</w:t>
      </w:r>
      <w:r w:rsidR="00C01F79" w:rsidRPr="007D1D64">
        <w:rPr>
          <w:rFonts w:ascii="Times New Roman" w:hAnsi="Times New Roman" w:cs="Times New Roman"/>
          <w:sz w:val="28"/>
          <w:szCs w:val="28"/>
          <w:lang w:val="uk-UA"/>
        </w:rPr>
        <w:t>%</w:t>
      </w:r>
      <w:r w:rsidR="00437854" w:rsidRPr="007D1D64">
        <w:rPr>
          <w:rFonts w:ascii="Times New Roman" w:hAnsi="Times New Roman" w:cs="Times New Roman"/>
          <w:sz w:val="28"/>
          <w:szCs w:val="28"/>
          <w:lang w:val="uk-UA"/>
        </w:rPr>
        <w:t>%, від загальної кількості справ та матеріалів кримінального судочинства</w:t>
      </w:r>
      <w:r w:rsidR="002B38C2" w:rsidRPr="007D1D64">
        <w:rPr>
          <w:rFonts w:ascii="Times New Roman" w:hAnsi="Times New Roman" w:cs="Times New Roman"/>
          <w:sz w:val="28"/>
          <w:szCs w:val="28"/>
          <w:lang w:val="uk-UA"/>
        </w:rPr>
        <w:t>.</w:t>
      </w:r>
    </w:p>
    <w:p w:rsidR="00EF2B0F" w:rsidRPr="007D1D64" w:rsidRDefault="00FB0874" w:rsidP="00D57879">
      <w:pPr>
        <w:spacing w:after="0"/>
        <w:jc w:val="both"/>
        <w:rPr>
          <w:rFonts w:ascii="Times New Roman" w:hAnsi="Times New Roman" w:cs="Times New Roman"/>
          <w:sz w:val="28"/>
          <w:szCs w:val="28"/>
          <w:lang w:val="uk-UA"/>
        </w:rPr>
      </w:pPr>
      <w:r w:rsidRPr="007D1D64">
        <w:rPr>
          <w:rFonts w:ascii="Times New Roman" w:hAnsi="Times New Roman" w:cs="Times New Roman"/>
          <w:sz w:val="28"/>
          <w:szCs w:val="28"/>
          <w:lang w:val="uk-UA"/>
        </w:rPr>
        <w:lastRenderedPageBreak/>
        <w:t xml:space="preserve">   </w:t>
      </w:r>
      <w:r w:rsidR="002B38C2" w:rsidRPr="007D1D64">
        <w:rPr>
          <w:rFonts w:ascii="Times New Roman" w:hAnsi="Times New Roman" w:cs="Times New Roman"/>
          <w:sz w:val="28"/>
          <w:szCs w:val="28"/>
          <w:lang w:val="uk-UA"/>
        </w:rPr>
        <w:t xml:space="preserve">    Судові</w:t>
      </w:r>
      <w:r w:rsidR="00EF2B0F" w:rsidRPr="007D1D64">
        <w:rPr>
          <w:rFonts w:ascii="Times New Roman" w:hAnsi="Times New Roman" w:cs="Times New Roman"/>
          <w:sz w:val="28"/>
          <w:szCs w:val="28"/>
        </w:rPr>
        <w:t xml:space="preserve"> справи про пе</w:t>
      </w:r>
      <w:r w:rsidR="00C01F79" w:rsidRPr="007D1D64">
        <w:rPr>
          <w:rFonts w:ascii="Times New Roman" w:hAnsi="Times New Roman" w:cs="Times New Roman"/>
          <w:sz w:val="28"/>
          <w:szCs w:val="28"/>
        </w:rPr>
        <w:t>регляд судового рішення за ново</w:t>
      </w:r>
      <w:r w:rsidR="00EF2B0F" w:rsidRPr="007D1D64">
        <w:rPr>
          <w:rFonts w:ascii="Times New Roman" w:hAnsi="Times New Roman" w:cs="Times New Roman"/>
          <w:sz w:val="28"/>
          <w:szCs w:val="28"/>
        </w:rPr>
        <w:t xml:space="preserve">виявленими обставинами – </w:t>
      </w:r>
      <w:r w:rsidR="00C1032D" w:rsidRPr="007D1D64">
        <w:rPr>
          <w:rFonts w:ascii="Times New Roman" w:hAnsi="Times New Roman" w:cs="Times New Roman"/>
          <w:sz w:val="28"/>
          <w:szCs w:val="28"/>
          <w:lang w:val="uk-UA"/>
        </w:rPr>
        <w:t>2</w:t>
      </w:r>
      <w:r w:rsidR="00C01F79" w:rsidRPr="007D1D64">
        <w:rPr>
          <w:rFonts w:ascii="Times New Roman" w:hAnsi="Times New Roman" w:cs="Times New Roman"/>
          <w:sz w:val="28"/>
          <w:szCs w:val="28"/>
          <w:lang w:val="uk-UA"/>
        </w:rPr>
        <w:t>, що складає 0</w:t>
      </w:r>
      <w:r w:rsidR="00054EAB" w:rsidRPr="007D1D64">
        <w:rPr>
          <w:rFonts w:ascii="Times New Roman" w:hAnsi="Times New Roman" w:cs="Times New Roman"/>
          <w:sz w:val="28"/>
          <w:szCs w:val="28"/>
          <w:lang w:val="uk-UA"/>
        </w:rPr>
        <w:t>,</w:t>
      </w:r>
      <w:r w:rsidR="00C1032D" w:rsidRPr="007D1D64">
        <w:rPr>
          <w:rFonts w:ascii="Times New Roman" w:hAnsi="Times New Roman" w:cs="Times New Roman"/>
          <w:sz w:val="28"/>
          <w:szCs w:val="28"/>
          <w:lang w:val="uk-UA"/>
        </w:rPr>
        <w:t>06</w:t>
      </w:r>
      <w:r w:rsidR="00C01F79" w:rsidRPr="007D1D64">
        <w:rPr>
          <w:rFonts w:ascii="Times New Roman" w:hAnsi="Times New Roman" w:cs="Times New Roman"/>
          <w:sz w:val="28"/>
          <w:szCs w:val="28"/>
          <w:lang w:val="uk-UA"/>
        </w:rPr>
        <w:t>%</w:t>
      </w:r>
      <w:r w:rsidR="001704D1" w:rsidRPr="007D1D64">
        <w:rPr>
          <w:rFonts w:ascii="Times New Roman" w:hAnsi="Times New Roman" w:cs="Times New Roman"/>
          <w:sz w:val="28"/>
          <w:szCs w:val="28"/>
          <w:lang w:val="uk-UA"/>
        </w:rPr>
        <w:t xml:space="preserve"> від загальної кількості справ та матеріалів кримінального судочинства.</w:t>
      </w:r>
    </w:p>
    <w:p w:rsidR="002E5AB6" w:rsidRPr="007D1D64" w:rsidRDefault="00B67738" w:rsidP="00D57879">
      <w:pPr>
        <w:spacing w:after="0"/>
        <w:jc w:val="both"/>
        <w:rPr>
          <w:rFonts w:ascii="Times New Roman" w:hAnsi="Times New Roman" w:cs="Times New Roman"/>
          <w:sz w:val="28"/>
          <w:szCs w:val="28"/>
          <w:lang w:val="uk-UA"/>
        </w:rPr>
      </w:pPr>
      <w:r w:rsidRPr="007D1D64">
        <w:rPr>
          <w:rFonts w:ascii="Times New Roman" w:hAnsi="Times New Roman" w:cs="Times New Roman"/>
          <w:sz w:val="28"/>
          <w:szCs w:val="28"/>
        </w:rPr>
        <w:t xml:space="preserve">   </w:t>
      </w:r>
      <w:r w:rsidR="001704D1" w:rsidRPr="007D1D64">
        <w:rPr>
          <w:rFonts w:ascii="Times New Roman" w:hAnsi="Times New Roman" w:cs="Times New Roman"/>
          <w:sz w:val="28"/>
          <w:szCs w:val="28"/>
          <w:lang w:val="uk-UA"/>
        </w:rPr>
        <w:t xml:space="preserve">   </w:t>
      </w:r>
      <w:r w:rsidRPr="007D1D64">
        <w:rPr>
          <w:rFonts w:ascii="Times New Roman" w:hAnsi="Times New Roman" w:cs="Times New Roman"/>
          <w:sz w:val="28"/>
          <w:szCs w:val="28"/>
        </w:rPr>
        <w:t xml:space="preserve"> </w:t>
      </w:r>
      <w:r w:rsidR="002B38C2" w:rsidRPr="007D1D64">
        <w:rPr>
          <w:rFonts w:ascii="Times New Roman" w:hAnsi="Times New Roman" w:cs="Times New Roman"/>
          <w:sz w:val="28"/>
          <w:szCs w:val="28"/>
          <w:lang w:val="uk-UA"/>
        </w:rPr>
        <w:t xml:space="preserve">Справи за заявами </w:t>
      </w:r>
      <w:r w:rsidR="00FB0874" w:rsidRPr="007D1D64">
        <w:rPr>
          <w:rFonts w:ascii="Times New Roman" w:hAnsi="Times New Roman" w:cs="Times New Roman"/>
          <w:sz w:val="28"/>
          <w:szCs w:val="28"/>
          <w:lang w:val="uk-UA"/>
        </w:rPr>
        <w:t>про відновлення втрачених матер</w:t>
      </w:r>
      <w:r w:rsidR="00235A69" w:rsidRPr="007D1D64">
        <w:rPr>
          <w:rFonts w:ascii="Times New Roman" w:hAnsi="Times New Roman" w:cs="Times New Roman"/>
          <w:sz w:val="28"/>
          <w:szCs w:val="28"/>
          <w:lang w:val="uk-UA"/>
        </w:rPr>
        <w:t>іалів кримінального провадження</w:t>
      </w:r>
      <w:r w:rsidR="00EF2B0F" w:rsidRPr="007D1D64">
        <w:rPr>
          <w:rFonts w:ascii="Times New Roman" w:hAnsi="Times New Roman" w:cs="Times New Roman"/>
          <w:sz w:val="28"/>
          <w:szCs w:val="28"/>
        </w:rPr>
        <w:t xml:space="preserve"> – </w:t>
      </w:r>
      <w:r w:rsidR="00FB0874" w:rsidRPr="007D1D64">
        <w:rPr>
          <w:rFonts w:ascii="Times New Roman" w:hAnsi="Times New Roman" w:cs="Times New Roman"/>
          <w:sz w:val="28"/>
          <w:szCs w:val="28"/>
          <w:lang w:val="uk-UA"/>
        </w:rPr>
        <w:t>2</w:t>
      </w:r>
      <w:r w:rsidR="00C01F79" w:rsidRPr="007D1D64">
        <w:rPr>
          <w:rFonts w:ascii="Times New Roman" w:hAnsi="Times New Roman" w:cs="Times New Roman"/>
          <w:sz w:val="28"/>
          <w:szCs w:val="28"/>
          <w:lang w:val="uk-UA"/>
        </w:rPr>
        <w:t>,</w:t>
      </w:r>
      <w:r w:rsidR="00235A69" w:rsidRPr="007D1D64">
        <w:rPr>
          <w:rFonts w:ascii="Times New Roman" w:hAnsi="Times New Roman" w:cs="Times New Roman"/>
          <w:sz w:val="28"/>
          <w:szCs w:val="28"/>
          <w:lang w:val="uk-UA"/>
        </w:rPr>
        <w:t xml:space="preserve"> </w:t>
      </w:r>
      <w:r w:rsidR="001704D1" w:rsidRPr="007D1D64">
        <w:rPr>
          <w:rFonts w:ascii="Times New Roman" w:hAnsi="Times New Roman" w:cs="Times New Roman"/>
          <w:sz w:val="28"/>
          <w:szCs w:val="28"/>
          <w:lang w:val="uk-UA"/>
        </w:rPr>
        <w:t xml:space="preserve"> що складає 0,06% від загальної кількості справ та матеріалів кримінального судочинства.</w:t>
      </w:r>
      <w:r w:rsidR="002E5AB6" w:rsidRPr="007D1D64">
        <w:rPr>
          <w:rFonts w:ascii="Times New Roman" w:hAnsi="Times New Roman" w:cs="Times New Roman"/>
          <w:sz w:val="28"/>
          <w:szCs w:val="28"/>
        </w:rPr>
        <w:t xml:space="preserve"> </w:t>
      </w:r>
    </w:p>
    <w:p w:rsidR="006D44E2" w:rsidRPr="007D1D64" w:rsidRDefault="00235A69" w:rsidP="00D57879">
      <w:pPr>
        <w:spacing w:after="0"/>
        <w:jc w:val="both"/>
        <w:rPr>
          <w:rFonts w:ascii="Times New Roman" w:hAnsi="Times New Roman" w:cs="Times New Roman"/>
          <w:sz w:val="28"/>
          <w:szCs w:val="28"/>
          <w:lang w:val="uk-UA"/>
        </w:rPr>
      </w:pPr>
      <w:r w:rsidRPr="007D1D64">
        <w:rPr>
          <w:rFonts w:ascii="Times New Roman" w:hAnsi="Times New Roman" w:cs="Times New Roman"/>
          <w:sz w:val="28"/>
          <w:szCs w:val="28"/>
          <w:lang w:val="uk-UA"/>
        </w:rPr>
        <w:t xml:space="preserve">   </w:t>
      </w:r>
      <w:r w:rsidR="00B67738" w:rsidRPr="007D1D64">
        <w:rPr>
          <w:rFonts w:ascii="Times New Roman" w:hAnsi="Times New Roman" w:cs="Times New Roman"/>
          <w:sz w:val="28"/>
          <w:szCs w:val="28"/>
          <w:lang w:val="uk-UA"/>
        </w:rPr>
        <w:t xml:space="preserve">    </w:t>
      </w:r>
      <w:r w:rsidR="001704D1" w:rsidRPr="007D1D64">
        <w:rPr>
          <w:rFonts w:ascii="Times New Roman" w:hAnsi="Times New Roman" w:cs="Times New Roman"/>
          <w:sz w:val="28"/>
          <w:szCs w:val="28"/>
          <w:lang w:val="uk-UA"/>
        </w:rPr>
        <w:t xml:space="preserve"> </w:t>
      </w:r>
      <w:r w:rsidR="00215D24" w:rsidRPr="007D1D64">
        <w:rPr>
          <w:rFonts w:ascii="Times New Roman" w:hAnsi="Times New Roman" w:cs="Times New Roman"/>
          <w:sz w:val="28"/>
          <w:szCs w:val="28"/>
          <w:lang w:val="uk-UA"/>
        </w:rPr>
        <w:t xml:space="preserve">  </w:t>
      </w:r>
      <w:r w:rsidR="001704D1" w:rsidRPr="007D1D64">
        <w:rPr>
          <w:rFonts w:ascii="Times New Roman" w:hAnsi="Times New Roman" w:cs="Times New Roman"/>
          <w:sz w:val="28"/>
          <w:szCs w:val="28"/>
          <w:lang w:val="uk-UA"/>
        </w:rPr>
        <w:t>Судові справи в порядку надання міжнародної правової допомоги 2, що складає 0,06%  від загальної кількості справ та матеріалів кримінального судочинства.</w:t>
      </w:r>
    </w:p>
    <w:p w:rsidR="00736616" w:rsidRPr="007D1D64" w:rsidRDefault="00B67738" w:rsidP="00D57879">
      <w:pPr>
        <w:spacing w:after="0"/>
        <w:jc w:val="both"/>
        <w:rPr>
          <w:rFonts w:ascii="Times New Roman" w:hAnsi="Times New Roman" w:cs="Times New Roman"/>
          <w:sz w:val="28"/>
          <w:szCs w:val="28"/>
          <w:lang w:val="uk-UA"/>
        </w:rPr>
      </w:pPr>
      <w:r w:rsidRPr="007D1D64">
        <w:rPr>
          <w:rFonts w:ascii="Times New Roman" w:hAnsi="Times New Roman" w:cs="Times New Roman"/>
          <w:sz w:val="28"/>
          <w:szCs w:val="28"/>
          <w:shd w:val="clear" w:color="auto" w:fill="FFFFFF"/>
          <w:lang w:val="uk-UA"/>
        </w:rPr>
        <w:t xml:space="preserve">    </w:t>
      </w:r>
      <w:r w:rsidR="00465E57" w:rsidRPr="007D1D64">
        <w:rPr>
          <w:rFonts w:ascii="Times New Roman" w:hAnsi="Times New Roman" w:cs="Times New Roman"/>
          <w:sz w:val="28"/>
          <w:szCs w:val="28"/>
          <w:shd w:val="clear" w:color="auto" w:fill="FFFFFF"/>
          <w:lang w:val="uk-UA"/>
        </w:rPr>
        <w:t xml:space="preserve">       </w:t>
      </w:r>
      <w:r w:rsidRPr="007D1D64">
        <w:rPr>
          <w:rFonts w:ascii="Times New Roman" w:hAnsi="Times New Roman" w:cs="Times New Roman"/>
          <w:sz w:val="28"/>
          <w:szCs w:val="28"/>
          <w:shd w:val="clear" w:color="auto" w:fill="FFFFFF"/>
          <w:lang w:val="uk-UA"/>
        </w:rPr>
        <w:t>Середня кількість справ та матеріалів кримінального провадження, що перебували на розгляді у 20</w:t>
      </w:r>
      <w:r w:rsidR="00215D24" w:rsidRPr="007D1D64">
        <w:rPr>
          <w:rFonts w:ascii="Times New Roman" w:hAnsi="Times New Roman" w:cs="Times New Roman"/>
          <w:sz w:val="28"/>
          <w:szCs w:val="28"/>
          <w:shd w:val="clear" w:color="auto" w:fill="FFFFFF"/>
          <w:lang w:val="uk-UA"/>
        </w:rPr>
        <w:t>19</w:t>
      </w:r>
      <w:r w:rsidRPr="007D1D64">
        <w:rPr>
          <w:rFonts w:ascii="Times New Roman" w:hAnsi="Times New Roman" w:cs="Times New Roman"/>
          <w:sz w:val="28"/>
          <w:szCs w:val="28"/>
          <w:shd w:val="clear" w:color="auto" w:fill="FFFFFF"/>
          <w:lang w:val="uk-UA"/>
        </w:rPr>
        <w:t xml:space="preserve"> ро</w:t>
      </w:r>
      <w:r w:rsidR="00215D24" w:rsidRPr="007D1D64">
        <w:rPr>
          <w:rFonts w:ascii="Times New Roman" w:hAnsi="Times New Roman" w:cs="Times New Roman"/>
          <w:sz w:val="28"/>
          <w:szCs w:val="28"/>
          <w:shd w:val="clear" w:color="auto" w:fill="FFFFFF"/>
          <w:lang w:val="uk-UA"/>
        </w:rPr>
        <w:t>ці</w:t>
      </w:r>
      <w:r w:rsidRPr="007D1D64">
        <w:rPr>
          <w:rFonts w:ascii="Times New Roman" w:hAnsi="Times New Roman" w:cs="Times New Roman"/>
          <w:sz w:val="28"/>
          <w:szCs w:val="28"/>
          <w:shd w:val="clear" w:color="auto" w:fill="FFFFFF"/>
          <w:lang w:val="uk-UA"/>
        </w:rPr>
        <w:t xml:space="preserve"> на одного суддю складає </w:t>
      </w:r>
      <w:r w:rsidR="00215D24" w:rsidRPr="007D1D64">
        <w:rPr>
          <w:rFonts w:ascii="Times New Roman" w:hAnsi="Times New Roman" w:cs="Times New Roman"/>
          <w:sz w:val="28"/>
          <w:szCs w:val="28"/>
          <w:shd w:val="clear" w:color="auto" w:fill="FFFFFF"/>
          <w:lang w:val="uk-UA"/>
        </w:rPr>
        <w:t xml:space="preserve">709 </w:t>
      </w:r>
      <w:r w:rsidR="00BD5000" w:rsidRPr="007D1D64">
        <w:rPr>
          <w:rFonts w:ascii="Times New Roman" w:hAnsi="Times New Roman" w:cs="Times New Roman"/>
          <w:sz w:val="28"/>
          <w:szCs w:val="28"/>
          <w:shd w:val="clear" w:color="auto" w:fill="FFFFFF"/>
          <w:lang w:val="uk-UA"/>
        </w:rPr>
        <w:t xml:space="preserve"> справ та матеріалів кримінального провадження</w:t>
      </w:r>
      <w:r w:rsidR="00215D24" w:rsidRPr="007D1D64">
        <w:rPr>
          <w:rFonts w:ascii="Times New Roman" w:hAnsi="Times New Roman" w:cs="Times New Roman"/>
          <w:sz w:val="28"/>
          <w:szCs w:val="28"/>
          <w:shd w:val="clear" w:color="auto" w:fill="FFFFFF"/>
          <w:lang w:val="uk-UA"/>
        </w:rPr>
        <w:t>, що на 33 судові справи більше в порівнянні з 2018 роком.</w:t>
      </w:r>
    </w:p>
    <w:p w:rsidR="005249DF" w:rsidRPr="00BD5000" w:rsidRDefault="005249DF" w:rsidP="00FB0874">
      <w:pPr>
        <w:spacing w:after="0"/>
        <w:jc w:val="both"/>
        <w:rPr>
          <w:rFonts w:ascii="Times New Roman" w:hAnsi="Times New Roman" w:cs="Times New Roman"/>
          <w:color w:val="000000" w:themeColor="text1"/>
          <w:sz w:val="27"/>
          <w:szCs w:val="27"/>
          <w:lang w:val="uk-UA"/>
        </w:rPr>
      </w:pPr>
    </w:p>
    <w:p w:rsidR="000C0895" w:rsidRPr="007D1D64" w:rsidRDefault="002E5AB6" w:rsidP="00FB0874">
      <w:pPr>
        <w:spacing w:after="0"/>
        <w:jc w:val="both"/>
        <w:rPr>
          <w:rFonts w:ascii="Times New Roman" w:hAnsi="Times New Roman" w:cs="Times New Roman"/>
          <w:sz w:val="28"/>
          <w:szCs w:val="28"/>
          <w:lang w:val="uk-UA"/>
        </w:rPr>
      </w:pPr>
      <w:r w:rsidRPr="007D1D64">
        <w:rPr>
          <w:rFonts w:ascii="Times New Roman" w:hAnsi="Times New Roman" w:cs="Times New Roman"/>
          <w:sz w:val="28"/>
          <w:szCs w:val="28"/>
          <w:lang w:val="uk-UA"/>
        </w:rPr>
        <w:t xml:space="preserve">З порівняльної </w:t>
      </w:r>
      <w:r w:rsidR="009E3B6B" w:rsidRPr="007D1D64">
        <w:rPr>
          <w:rFonts w:ascii="Times New Roman" w:hAnsi="Times New Roman" w:cs="Times New Roman"/>
          <w:sz w:val="28"/>
          <w:szCs w:val="28"/>
          <w:lang w:val="uk-UA"/>
        </w:rPr>
        <w:t>таблиці</w:t>
      </w:r>
    </w:p>
    <w:tbl>
      <w:tblPr>
        <w:tblStyle w:val="a4"/>
        <w:tblW w:w="0" w:type="auto"/>
        <w:tblLayout w:type="fixed"/>
        <w:tblLook w:val="04A0"/>
      </w:tblPr>
      <w:tblGrid>
        <w:gridCol w:w="535"/>
        <w:gridCol w:w="3397"/>
        <w:gridCol w:w="854"/>
        <w:gridCol w:w="851"/>
        <w:gridCol w:w="992"/>
        <w:gridCol w:w="992"/>
        <w:gridCol w:w="992"/>
        <w:gridCol w:w="958"/>
      </w:tblGrid>
      <w:tr w:rsidR="00B87ABA" w:rsidRPr="007D1D64" w:rsidTr="001739B8">
        <w:tc>
          <w:tcPr>
            <w:tcW w:w="535" w:type="dxa"/>
            <w:vMerge w:val="restart"/>
          </w:tcPr>
          <w:p w:rsidR="00B87ABA" w:rsidRPr="007D1D64" w:rsidRDefault="00B87ABA" w:rsidP="00FB0874">
            <w:pPr>
              <w:jc w:val="both"/>
              <w:rPr>
                <w:rFonts w:ascii="Times New Roman" w:hAnsi="Times New Roman" w:cs="Times New Roman"/>
                <w:sz w:val="18"/>
                <w:szCs w:val="18"/>
                <w:lang w:val="uk-UA"/>
              </w:rPr>
            </w:pPr>
            <w:r w:rsidRPr="007D1D64">
              <w:rPr>
                <w:rFonts w:ascii="Times New Roman" w:hAnsi="Times New Roman" w:cs="Times New Roman"/>
                <w:sz w:val="18"/>
                <w:szCs w:val="18"/>
                <w:lang w:val="uk-UA"/>
              </w:rPr>
              <w:t>№</w:t>
            </w:r>
          </w:p>
          <w:p w:rsidR="00B87ABA" w:rsidRPr="007D1D64" w:rsidRDefault="00B87ABA" w:rsidP="00FB0874">
            <w:pPr>
              <w:jc w:val="both"/>
              <w:rPr>
                <w:rFonts w:ascii="Times New Roman" w:hAnsi="Times New Roman" w:cs="Times New Roman"/>
                <w:sz w:val="18"/>
                <w:szCs w:val="18"/>
                <w:lang w:val="uk-UA"/>
              </w:rPr>
            </w:pPr>
            <w:r w:rsidRPr="007D1D64">
              <w:rPr>
                <w:rFonts w:ascii="Times New Roman" w:hAnsi="Times New Roman" w:cs="Times New Roman"/>
                <w:sz w:val="18"/>
                <w:szCs w:val="18"/>
                <w:lang w:val="uk-UA"/>
              </w:rPr>
              <w:t>з/п</w:t>
            </w:r>
          </w:p>
        </w:tc>
        <w:tc>
          <w:tcPr>
            <w:tcW w:w="3397" w:type="dxa"/>
            <w:vMerge w:val="restart"/>
          </w:tcPr>
          <w:p w:rsidR="00B87ABA" w:rsidRPr="007D1D64" w:rsidRDefault="00B87ABA" w:rsidP="00B87ABA">
            <w:pPr>
              <w:jc w:val="center"/>
              <w:rPr>
                <w:rFonts w:ascii="Times New Roman" w:hAnsi="Times New Roman"/>
                <w:bCs/>
                <w:sz w:val="20"/>
                <w:szCs w:val="20"/>
                <w:lang w:val="uk-UA"/>
              </w:rPr>
            </w:pPr>
          </w:p>
          <w:p w:rsidR="00B87ABA" w:rsidRPr="007D1D64" w:rsidRDefault="00B87ABA" w:rsidP="00B87ABA">
            <w:pPr>
              <w:jc w:val="center"/>
              <w:rPr>
                <w:rFonts w:ascii="Times New Roman" w:hAnsi="Times New Roman"/>
                <w:bCs/>
                <w:sz w:val="20"/>
                <w:szCs w:val="20"/>
              </w:rPr>
            </w:pPr>
            <w:r w:rsidRPr="007D1D64">
              <w:rPr>
                <w:rFonts w:ascii="Times New Roman" w:eastAsia="Times New Roman" w:hAnsi="Times New Roman" w:cs="Times New Roman"/>
                <w:bCs/>
                <w:sz w:val="20"/>
                <w:szCs w:val="20"/>
              </w:rPr>
              <w:t>Найменування показника</w:t>
            </w:r>
          </w:p>
          <w:p w:rsidR="00B87ABA" w:rsidRPr="007D1D64" w:rsidRDefault="00B87ABA" w:rsidP="00FB0874">
            <w:pPr>
              <w:jc w:val="both"/>
              <w:rPr>
                <w:rFonts w:ascii="Times New Roman" w:hAnsi="Times New Roman" w:cs="Times New Roman"/>
                <w:sz w:val="20"/>
                <w:szCs w:val="20"/>
                <w:lang w:val="uk-UA"/>
              </w:rPr>
            </w:pPr>
          </w:p>
        </w:tc>
        <w:tc>
          <w:tcPr>
            <w:tcW w:w="1705" w:type="dxa"/>
            <w:gridSpan w:val="2"/>
          </w:tcPr>
          <w:p w:rsidR="00B87ABA" w:rsidRPr="007D1D64" w:rsidRDefault="00B87ABA" w:rsidP="00B87ABA">
            <w:pPr>
              <w:jc w:val="center"/>
              <w:rPr>
                <w:rFonts w:ascii="Times New Roman" w:hAnsi="Times New Roman"/>
                <w:bCs/>
                <w:sz w:val="20"/>
                <w:szCs w:val="20"/>
                <w:lang w:val="uk-UA"/>
              </w:rPr>
            </w:pPr>
          </w:p>
          <w:p w:rsidR="00B87ABA" w:rsidRPr="007D1D64" w:rsidRDefault="00B87ABA" w:rsidP="00B87ABA">
            <w:pPr>
              <w:jc w:val="center"/>
              <w:rPr>
                <w:rFonts w:ascii="Times New Roman" w:hAnsi="Times New Roman" w:cs="Times New Roman"/>
                <w:sz w:val="20"/>
                <w:szCs w:val="20"/>
                <w:lang w:val="uk-UA"/>
              </w:rPr>
            </w:pPr>
            <w:r w:rsidRPr="007D1D64">
              <w:rPr>
                <w:rFonts w:ascii="Times New Roman" w:eastAsia="Times New Roman" w:hAnsi="Times New Roman" w:cs="Times New Roman"/>
                <w:bCs/>
                <w:sz w:val="20"/>
                <w:szCs w:val="20"/>
              </w:rPr>
              <w:t>Перебувало в провадженні</w:t>
            </w:r>
          </w:p>
        </w:tc>
        <w:tc>
          <w:tcPr>
            <w:tcW w:w="1984" w:type="dxa"/>
            <w:gridSpan w:val="2"/>
          </w:tcPr>
          <w:p w:rsidR="00B87ABA" w:rsidRPr="007D1D64" w:rsidRDefault="00B87ABA" w:rsidP="00B87ABA">
            <w:pPr>
              <w:jc w:val="center"/>
              <w:rPr>
                <w:rFonts w:ascii="Times New Roman" w:hAnsi="Times New Roman"/>
                <w:bCs/>
                <w:sz w:val="20"/>
                <w:szCs w:val="20"/>
                <w:lang w:val="uk-UA"/>
              </w:rPr>
            </w:pPr>
          </w:p>
          <w:p w:rsidR="00B87ABA" w:rsidRPr="007D1D64" w:rsidRDefault="005A75A5" w:rsidP="00B87ABA">
            <w:pPr>
              <w:jc w:val="center"/>
              <w:rPr>
                <w:rFonts w:ascii="Times New Roman" w:hAnsi="Times New Roman" w:cs="Times New Roman"/>
                <w:sz w:val="20"/>
                <w:szCs w:val="20"/>
                <w:lang w:val="uk-UA"/>
              </w:rPr>
            </w:pPr>
            <w:r w:rsidRPr="007D1D64">
              <w:rPr>
                <w:rFonts w:ascii="Times New Roman" w:eastAsia="Times New Roman" w:hAnsi="Times New Roman" w:cs="Times New Roman"/>
                <w:bCs/>
                <w:sz w:val="20"/>
                <w:szCs w:val="20"/>
                <w:lang w:val="uk-UA"/>
              </w:rPr>
              <w:t xml:space="preserve">Розглянуто  </w:t>
            </w:r>
          </w:p>
        </w:tc>
        <w:tc>
          <w:tcPr>
            <w:tcW w:w="1950" w:type="dxa"/>
            <w:gridSpan w:val="2"/>
          </w:tcPr>
          <w:p w:rsidR="00B87ABA" w:rsidRPr="007D1D64" w:rsidRDefault="00B87ABA" w:rsidP="00B87ABA">
            <w:pPr>
              <w:jc w:val="center"/>
              <w:rPr>
                <w:rFonts w:ascii="Times New Roman" w:hAnsi="Times New Roman" w:cs="Times New Roman"/>
                <w:sz w:val="20"/>
                <w:szCs w:val="20"/>
                <w:lang w:val="uk-UA"/>
              </w:rPr>
            </w:pPr>
            <w:r w:rsidRPr="007D1D64">
              <w:rPr>
                <w:rFonts w:ascii="Times New Roman" w:eastAsia="Times New Roman" w:hAnsi="Times New Roman" w:cs="Times New Roman"/>
                <w:bCs/>
                <w:sz w:val="20"/>
                <w:szCs w:val="20"/>
              </w:rPr>
              <w:t>Залишок нерозглянутих справ на кінець звітного періоду</w:t>
            </w:r>
          </w:p>
        </w:tc>
      </w:tr>
      <w:tr w:rsidR="00C8552D" w:rsidRPr="007D1D64" w:rsidTr="001739B8">
        <w:tc>
          <w:tcPr>
            <w:tcW w:w="535" w:type="dxa"/>
            <w:vMerge/>
          </w:tcPr>
          <w:p w:rsidR="00C8552D" w:rsidRPr="007D1D64" w:rsidRDefault="00C8552D" w:rsidP="00FB0874">
            <w:pPr>
              <w:jc w:val="both"/>
              <w:rPr>
                <w:rFonts w:ascii="Times New Roman" w:hAnsi="Times New Roman" w:cs="Times New Roman"/>
                <w:sz w:val="28"/>
                <w:szCs w:val="28"/>
                <w:lang w:val="uk-UA"/>
              </w:rPr>
            </w:pPr>
          </w:p>
        </w:tc>
        <w:tc>
          <w:tcPr>
            <w:tcW w:w="3397" w:type="dxa"/>
            <w:vMerge/>
          </w:tcPr>
          <w:p w:rsidR="00C8552D" w:rsidRPr="007D1D64" w:rsidRDefault="00C8552D" w:rsidP="00FB0874">
            <w:pPr>
              <w:jc w:val="both"/>
              <w:rPr>
                <w:rFonts w:ascii="Times New Roman" w:hAnsi="Times New Roman" w:cs="Times New Roman"/>
                <w:sz w:val="20"/>
                <w:szCs w:val="20"/>
                <w:lang w:val="uk-UA"/>
              </w:rPr>
            </w:pPr>
          </w:p>
        </w:tc>
        <w:tc>
          <w:tcPr>
            <w:tcW w:w="854" w:type="dxa"/>
          </w:tcPr>
          <w:p w:rsidR="00C8552D" w:rsidRPr="007D1D64" w:rsidRDefault="00C8552D" w:rsidP="001739B8">
            <w:pPr>
              <w:jc w:val="both"/>
              <w:rPr>
                <w:rFonts w:ascii="Times New Roman" w:hAnsi="Times New Roman" w:cs="Times New Roman"/>
                <w:sz w:val="18"/>
                <w:szCs w:val="18"/>
                <w:lang w:val="uk-UA"/>
              </w:rPr>
            </w:pPr>
            <w:r w:rsidRPr="007D1D64">
              <w:rPr>
                <w:rFonts w:ascii="Times New Roman" w:hAnsi="Times New Roman" w:cs="Times New Roman"/>
                <w:sz w:val="18"/>
                <w:szCs w:val="18"/>
                <w:lang w:val="uk-UA"/>
              </w:rPr>
              <w:t>2018 рік</w:t>
            </w:r>
          </w:p>
        </w:tc>
        <w:tc>
          <w:tcPr>
            <w:tcW w:w="851" w:type="dxa"/>
          </w:tcPr>
          <w:p w:rsidR="00C8552D" w:rsidRPr="007D1D64" w:rsidRDefault="00C8552D" w:rsidP="001739B8">
            <w:pPr>
              <w:jc w:val="both"/>
              <w:rPr>
                <w:rFonts w:ascii="Times New Roman" w:hAnsi="Times New Roman" w:cs="Times New Roman"/>
                <w:sz w:val="18"/>
                <w:szCs w:val="18"/>
                <w:lang w:val="uk-UA"/>
              </w:rPr>
            </w:pPr>
            <w:r w:rsidRPr="007D1D64">
              <w:rPr>
                <w:rFonts w:ascii="Times New Roman" w:hAnsi="Times New Roman" w:cs="Times New Roman"/>
                <w:sz w:val="18"/>
                <w:szCs w:val="18"/>
                <w:lang w:val="uk-UA"/>
              </w:rPr>
              <w:t>2019 рік</w:t>
            </w:r>
          </w:p>
        </w:tc>
        <w:tc>
          <w:tcPr>
            <w:tcW w:w="992" w:type="dxa"/>
          </w:tcPr>
          <w:p w:rsidR="00C8552D" w:rsidRPr="007D1D64" w:rsidRDefault="00C8552D" w:rsidP="001739B8">
            <w:pPr>
              <w:jc w:val="both"/>
              <w:rPr>
                <w:rFonts w:ascii="Times New Roman" w:hAnsi="Times New Roman" w:cs="Times New Roman"/>
                <w:sz w:val="18"/>
                <w:szCs w:val="18"/>
                <w:lang w:val="uk-UA"/>
              </w:rPr>
            </w:pPr>
            <w:r w:rsidRPr="007D1D64">
              <w:rPr>
                <w:rFonts w:ascii="Times New Roman" w:hAnsi="Times New Roman" w:cs="Times New Roman"/>
                <w:sz w:val="18"/>
                <w:szCs w:val="18"/>
                <w:lang w:val="uk-UA"/>
              </w:rPr>
              <w:t>2018 рік</w:t>
            </w:r>
          </w:p>
        </w:tc>
        <w:tc>
          <w:tcPr>
            <w:tcW w:w="992" w:type="dxa"/>
          </w:tcPr>
          <w:p w:rsidR="00C8552D" w:rsidRPr="007D1D64" w:rsidRDefault="00C8552D" w:rsidP="001739B8">
            <w:pPr>
              <w:jc w:val="both"/>
              <w:rPr>
                <w:rFonts w:ascii="Times New Roman" w:hAnsi="Times New Roman" w:cs="Times New Roman"/>
                <w:sz w:val="18"/>
                <w:szCs w:val="18"/>
                <w:lang w:val="uk-UA"/>
              </w:rPr>
            </w:pPr>
            <w:r w:rsidRPr="007D1D64">
              <w:rPr>
                <w:rFonts w:ascii="Times New Roman" w:hAnsi="Times New Roman" w:cs="Times New Roman"/>
                <w:sz w:val="18"/>
                <w:szCs w:val="18"/>
                <w:lang w:val="uk-UA"/>
              </w:rPr>
              <w:t>2019 рік</w:t>
            </w:r>
          </w:p>
        </w:tc>
        <w:tc>
          <w:tcPr>
            <w:tcW w:w="992" w:type="dxa"/>
          </w:tcPr>
          <w:p w:rsidR="00C8552D" w:rsidRPr="007D1D64" w:rsidRDefault="00C8552D" w:rsidP="00592508">
            <w:pPr>
              <w:jc w:val="both"/>
              <w:rPr>
                <w:rFonts w:ascii="Times New Roman" w:hAnsi="Times New Roman" w:cs="Times New Roman"/>
                <w:sz w:val="18"/>
                <w:szCs w:val="18"/>
                <w:lang w:val="uk-UA"/>
              </w:rPr>
            </w:pPr>
            <w:r w:rsidRPr="007D1D64">
              <w:rPr>
                <w:rFonts w:ascii="Times New Roman" w:hAnsi="Times New Roman" w:cs="Times New Roman"/>
                <w:sz w:val="18"/>
                <w:szCs w:val="18"/>
                <w:lang w:val="uk-UA"/>
              </w:rPr>
              <w:t>2018 рік</w:t>
            </w:r>
          </w:p>
        </w:tc>
        <w:tc>
          <w:tcPr>
            <w:tcW w:w="958" w:type="dxa"/>
          </w:tcPr>
          <w:p w:rsidR="00C8552D" w:rsidRPr="007D1D64" w:rsidRDefault="00C8552D" w:rsidP="00C8552D">
            <w:pPr>
              <w:jc w:val="both"/>
              <w:rPr>
                <w:rFonts w:ascii="Times New Roman" w:hAnsi="Times New Roman" w:cs="Times New Roman"/>
                <w:sz w:val="18"/>
                <w:szCs w:val="18"/>
                <w:lang w:val="uk-UA"/>
              </w:rPr>
            </w:pPr>
            <w:r w:rsidRPr="007D1D64">
              <w:rPr>
                <w:rFonts w:ascii="Times New Roman" w:hAnsi="Times New Roman" w:cs="Times New Roman"/>
                <w:sz w:val="18"/>
                <w:szCs w:val="18"/>
                <w:lang w:val="uk-UA"/>
              </w:rPr>
              <w:t>2019 рік</w:t>
            </w:r>
          </w:p>
        </w:tc>
      </w:tr>
      <w:tr w:rsidR="00C8552D" w:rsidRPr="007D1D64" w:rsidTr="001739B8">
        <w:tc>
          <w:tcPr>
            <w:tcW w:w="535" w:type="dxa"/>
          </w:tcPr>
          <w:p w:rsidR="00C8552D" w:rsidRPr="007D1D64" w:rsidRDefault="00C8552D" w:rsidP="00FB0874">
            <w:pPr>
              <w:jc w:val="both"/>
              <w:rPr>
                <w:rFonts w:ascii="Times New Roman" w:hAnsi="Times New Roman" w:cs="Times New Roman"/>
                <w:sz w:val="18"/>
                <w:szCs w:val="18"/>
                <w:lang w:val="uk-UA"/>
              </w:rPr>
            </w:pPr>
            <w:r w:rsidRPr="007D1D64">
              <w:rPr>
                <w:rFonts w:ascii="Times New Roman" w:hAnsi="Times New Roman" w:cs="Times New Roman"/>
                <w:sz w:val="18"/>
                <w:szCs w:val="18"/>
                <w:lang w:val="uk-UA"/>
              </w:rPr>
              <w:t>1</w:t>
            </w:r>
          </w:p>
        </w:tc>
        <w:tc>
          <w:tcPr>
            <w:tcW w:w="3397" w:type="dxa"/>
          </w:tcPr>
          <w:p w:rsidR="00C8552D" w:rsidRPr="007D1D64" w:rsidRDefault="00C8552D" w:rsidP="00FB0874">
            <w:pPr>
              <w:jc w:val="both"/>
              <w:rPr>
                <w:rFonts w:ascii="Times New Roman" w:hAnsi="Times New Roman" w:cs="Times New Roman"/>
                <w:sz w:val="20"/>
                <w:szCs w:val="20"/>
                <w:lang w:val="uk-UA"/>
              </w:rPr>
            </w:pPr>
            <w:r w:rsidRPr="007D1D64">
              <w:rPr>
                <w:rFonts w:ascii="Times New Roman" w:hAnsi="Times New Roman" w:cs="Times New Roman"/>
                <w:sz w:val="20"/>
                <w:szCs w:val="20"/>
                <w:lang w:val="uk-UA"/>
              </w:rPr>
              <w:t>Кримінальні справи, справи з обвинувальним актом</w:t>
            </w:r>
          </w:p>
        </w:tc>
        <w:tc>
          <w:tcPr>
            <w:tcW w:w="854" w:type="dxa"/>
          </w:tcPr>
          <w:p w:rsidR="00C8552D" w:rsidRPr="007D1D64" w:rsidRDefault="00C8552D" w:rsidP="001739B8">
            <w:pPr>
              <w:jc w:val="center"/>
              <w:rPr>
                <w:rFonts w:ascii="Times New Roman" w:hAnsi="Times New Roman" w:cs="Times New Roman"/>
                <w:sz w:val="20"/>
                <w:szCs w:val="20"/>
                <w:lang w:val="uk-UA"/>
              </w:rPr>
            </w:pPr>
          </w:p>
          <w:p w:rsidR="00C8552D" w:rsidRPr="007D1D64" w:rsidRDefault="00C8552D" w:rsidP="001739B8">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780</w:t>
            </w:r>
          </w:p>
        </w:tc>
        <w:tc>
          <w:tcPr>
            <w:tcW w:w="851" w:type="dxa"/>
          </w:tcPr>
          <w:p w:rsidR="00C8552D" w:rsidRPr="007D1D64" w:rsidRDefault="00C8552D" w:rsidP="009C03B5">
            <w:pPr>
              <w:jc w:val="center"/>
              <w:rPr>
                <w:rFonts w:ascii="Times New Roman" w:hAnsi="Times New Roman" w:cs="Times New Roman"/>
                <w:sz w:val="20"/>
                <w:szCs w:val="20"/>
                <w:lang w:val="uk-UA"/>
              </w:rPr>
            </w:pPr>
          </w:p>
          <w:p w:rsidR="00C8552D" w:rsidRPr="007D1D64" w:rsidRDefault="00C8552D" w:rsidP="009503A1">
            <w:pPr>
              <w:tabs>
                <w:tab w:val="center" w:pos="317"/>
              </w:tabs>
              <w:rPr>
                <w:rFonts w:ascii="Times New Roman" w:hAnsi="Times New Roman" w:cs="Times New Roman"/>
                <w:sz w:val="20"/>
                <w:szCs w:val="20"/>
                <w:lang w:val="uk-UA"/>
              </w:rPr>
            </w:pPr>
            <w:r w:rsidRPr="007D1D64">
              <w:rPr>
                <w:rFonts w:ascii="Times New Roman" w:hAnsi="Times New Roman" w:cs="Times New Roman"/>
                <w:sz w:val="20"/>
                <w:szCs w:val="20"/>
                <w:lang w:val="uk-UA"/>
              </w:rPr>
              <w:t>786</w:t>
            </w:r>
            <w:r w:rsidR="009503A1" w:rsidRPr="007D1D64">
              <w:rPr>
                <w:rFonts w:ascii="Times New Roman" w:hAnsi="Times New Roman" w:cs="Times New Roman"/>
                <w:sz w:val="20"/>
                <w:szCs w:val="20"/>
                <w:lang w:val="uk-UA"/>
              </w:rPr>
              <w:t xml:space="preserve">  </w:t>
            </w:r>
          </w:p>
        </w:tc>
        <w:tc>
          <w:tcPr>
            <w:tcW w:w="992" w:type="dxa"/>
          </w:tcPr>
          <w:p w:rsidR="00C8552D" w:rsidRPr="007D1D64" w:rsidRDefault="00C8552D" w:rsidP="001739B8">
            <w:pPr>
              <w:jc w:val="center"/>
              <w:rPr>
                <w:rFonts w:ascii="Times New Roman" w:hAnsi="Times New Roman" w:cs="Times New Roman"/>
                <w:sz w:val="20"/>
                <w:szCs w:val="20"/>
                <w:lang w:val="uk-UA"/>
              </w:rPr>
            </w:pPr>
          </w:p>
          <w:p w:rsidR="00C8552D" w:rsidRPr="007D1D64" w:rsidRDefault="00C8552D" w:rsidP="001739B8">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333</w:t>
            </w:r>
          </w:p>
        </w:tc>
        <w:tc>
          <w:tcPr>
            <w:tcW w:w="992" w:type="dxa"/>
          </w:tcPr>
          <w:p w:rsidR="00C8552D" w:rsidRPr="007D1D64" w:rsidRDefault="00C8552D" w:rsidP="005530BB">
            <w:pPr>
              <w:jc w:val="center"/>
              <w:rPr>
                <w:rFonts w:ascii="Times New Roman" w:hAnsi="Times New Roman" w:cs="Times New Roman"/>
                <w:sz w:val="20"/>
                <w:szCs w:val="20"/>
                <w:lang w:val="uk-UA"/>
              </w:rPr>
            </w:pPr>
          </w:p>
          <w:p w:rsidR="00C8552D" w:rsidRPr="007D1D64" w:rsidRDefault="00C8552D" w:rsidP="005530BB">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343</w:t>
            </w:r>
          </w:p>
        </w:tc>
        <w:tc>
          <w:tcPr>
            <w:tcW w:w="992" w:type="dxa"/>
          </w:tcPr>
          <w:p w:rsidR="00C8552D" w:rsidRPr="007D1D64" w:rsidRDefault="00C8552D" w:rsidP="00592508">
            <w:pPr>
              <w:jc w:val="center"/>
              <w:rPr>
                <w:rFonts w:ascii="Times New Roman" w:hAnsi="Times New Roman" w:cs="Times New Roman"/>
                <w:sz w:val="20"/>
                <w:szCs w:val="20"/>
                <w:lang w:val="uk-UA"/>
              </w:rPr>
            </w:pPr>
          </w:p>
          <w:p w:rsidR="00C8552D" w:rsidRPr="007D1D64" w:rsidRDefault="00C8552D" w:rsidP="00592508">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447</w:t>
            </w:r>
          </w:p>
        </w:tc>
        <w:tc>
          <w:tcPr>
            <w:tcW w:w="958" w:type="dxa"/>
          </w:tcPr>
          <w:p w:rsidR="00C8552D" w:rsidRPr="007D1D64" w:rsidRDefault="00C8552D" w:rsidP="00823C6D">
            <w:pPr>
              <w:jc w:val="center"/>
              <w:rPr>
                <w:rFonts w:ascii="Times New Roman" w:hAnsi="Times New Roman" w:cs="Times New Roman"/>
                <w:sz w:val="20"/>
                <w:szCs w:val="20"/>
                <w:lang w:val="uk-UA"/>
              </w:rPr>
            </w:pPr>
          </w:p>
          <w:p w:rsidR="00260E6A" w:rsidRPr="007D1D64" w:rsidRDefault="00260E6A" w:rsidP="00823C6D">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443</w:t>
            </w:r>
          </w:p>
        </w:tc>
      </w:tr>
      <w:tr w:rsidR="00C8552D" w:rsidRPr="007D1D64" w:rsidTr="001739B8">
        <w:tc>
          <w:tcPr>
            <w:tcW w:w="535" w:type="dxa"/>
          </w:tcPr>
          <w:p w:rsidR="00C8552D" w:rsidRPr="007D1D64" w:rsidRDefault="00C8552D" w:rsidP="00FB0874">
            <w:pPr>
              <w:jc w:val="both"/>
              <w:rPr>
                <w:rFonts w:ascii="Times New Roman" w:hAnsi="Times New Roman" w:cs="Times New Roman"/>
                <w:sz w:val="18"/>
                <w:szCs w:val="18"/>
                <w:lang w:val="uk-UA"/>
              </w:rPr>
            </w:pPr>
            <w:r w:rsidRPr="007D1D64">
              <w:rPr>
                <w:rFonts w:ascii="Times New Roman" w:hAnsi="Times New Roman" w:cs="Times New Roman"/>
                <w:sz w:val="18"/>
                <w:szCs w:val="18"/>
                <w:lang w:val="uk-UA"/>
              </w:rPr>
              <w:t>2</w:t>
            </w:r>
          </w:p>
        </w:tc>
        <w:tc>
          <w:tcPr>
            <w:tcW w:w="3397" w:type="dxa"/>
          </w:tcPr>
          <w:p w:rsidR="00C8552D" w:rsidRPr="007D1D64" w:rsidRDefault="00C8552D" w:rsidP="00FB0874">
            <w:pPr>
              <w:jc w:val="both"/>
              <w:rPr>
                <w:rFonts w:ascii="Times New Roman" w:hAnsi="Times New Roman" w:cs="Times New Roman"/>
                <w:sz w:val="20"/>
                <w:szCs w:val="20"/>
                <w:lang w:val="uk-UA"/>
              </w:rPr>
            </w:pPr>
            <w:r w:rsidRPr="007D1D64">
              <w:rPr>
                <w:rFonts w:ascii="Times New Roman" w:eastAsia="Times New Roman" w:hAnsi="Times New Roman" w:cs="Times New Roman"/>
                <w:sz w:val="20"/>
                <w:szCs w:val="20"/>
                <w:lang w:val="uk-UA"/>
              </w:rPr>
              <w:t>С</w:t>
            </w:r>
            <w:r w:rsidRPr="007D1D64">
              <w:rPr>
                <w:rFonts w:ascii="Times New Roman" w:eastAsia="Times New Roman" w:hAnsi="Times New Roman" w:cs="Times New Roman"/>
                <w:sz w:val="20"/>
                <w:szCs w:val="20"/>
              </w:rPr>
              <w:t>прави в порядку виконання судових рішень</w:t>
            </w:r>
          </w:p>
        </w:tc>
        <w:tc>
          <w:tcPr>
            <w:tcW w:w="854" w:type="dxa"/>
          </w:tcPr>
          <w:p w:rsidR="00C8552D" w:rsidRPr="007D1D64" w:rsidRDefault="00C8552D" w:rsidP="001739B8">
            <w:pPr>
              <w:jc w:val="center"/>
              <w:rPr>
                <w:rFonts w:ascii="Times New Roman" w:hAnsi="Times New Roman" w:cs="Times New Roman"/>
                <w:sz w:val="20"/>
                <w:szCs w:val="20"/>
                <w:lang w:val="uk-UA"/>
              </w:rPr>
            </w:pPr>
          </w:p>
          <w:p w:rsidR="00C8552D" w:rsidRPr="007D1D64" w:rsidRDefault="00C8552D" w:rsidP="001739B8">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858</w:t>
            </w:r>
          </w:p>
        </w:tc>
        <w:tc>
          <w:tcPr>
            <w:tcW w:w="851" w:type="dxa"/>
          </w:tcPr>
          <w:p w:rsidR="00C8552D" w:rsidRPr="007D1D64" w:rsidRDefault="00C8552D" w:rsidP="009C03B5">
            <w:pPr>
              <w:jc w:val="center"/>
              <w:rPr>
                <w:rFonts w:ascii="Times New Roman" w:hAnsi="Times New Roman" w:cs="Times New Roman"/>
                <w:sz w:val="20"/>
                <w:szCs w:val="20"/>
                <w:lang w:val="uk-UA"/>
              </w:rPr>
            </w:pPr>
          </w:p>
          <w:p w:rsidR="00C8552D" w:rsidRPr="007D1D64" w:rsidRDefault="00C8552D" w:rsidP="009503A1">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877</w:t>
            </w:r>
            <w:r w:rsidR="009503A1" w:rsidRPr="007D1D64">
              <w:rPr>
                <w:rFonts w:ascii="Times New Roman" w:hAnsi="Times New Roman" w:cs="Times New Roman"/>
                <w:sz w:val="20"/>
                <w:szCs w:val="20"/>
                <w:lang w:val="uk-UA"/>
              </w:rPr>
              <w:t xml:space="preserve"> </w:t>
            </w:r>
          </w:p>
        </w:tc>
        <w:tc>
          <w:tcPr>
            <w:tcW w:w="992" w:type="dxa"/>
          </w:tcPr>
          <w:p w:rsidR="00C8552D" w:rsidRPr="007D1D64" w:rsidRDefault="00C8552D" w:rsidP="001739B8">
            <w:pPr>
              <w:jc w:val="center"/>
              <w:rPr>
                <w:rFonts w:ascii="Times New Roman" w:hAnsi="Times New Roman" w:cs="Times New Roman"/>
                <w:sz w:val="20"/>
                <w:szCs w:val="20"/>
                <w:lang w:val="uk-UA"/>
              </w:rPr>
            </w:pPr>
          </w:p>
          <w:p w:rsidR="00C8552D" w:rsidRPr="007D1D64" w:rsidRDefault="00C8552D" w:rsidP="001739B8">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822</w:t>
            </w:r>
          </w:p>
        </w:tc>
        <w:tc>
          <w:tcPr>
            <w:tcW w:w="992" w:type="dxa"/>
          </w:tcPr>
          <w:p w:rsidR="00C8552D" w:rsidRPr="007D1D64" w:rsidRDefault="00C8552D" w:rsidP="009C03B5">
            <w:pPr>
              <w:jc w:val="center"/>
              <w:rPr>
                <w:rFonts w:ascii="Times New Roman" w:hAnsi="Times New Roman" w:cs="Times New Roman"/>
                <w:sz w:val="20"/>
                <w:szCs w:val="20"/>
                <w:lang w:val="uk-UA"/>
              </w:rPr>
            </w:pPr>
          </w:p>
          <w:p w:rsidR="00C8552D" w:rsidRPr="007D1D64" w:rsidRDefault="00C8552D" w:rsidP="009C03B5">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842</w:t>
            </w:r>
          </w:p>
        </w:tc>
        <w:tc>
          <w:tcPr>
            <w:tcW w:w="992" w:type="dxa"/>
          </w:tcPr>
          <w:p w:rsidR="00C8552D" w:rsidRPr="007D1D64" w:rsidRDefault="00C8552D" w:rsidP="00592508">
            <w:pPr>
              <w:jc w:val="center"/>
              <w:rPr>
                <w:rFonts w:ascii="Times New Roman" w:hAnsi="Times New Roman" w:cs="Times New Roman"/>
                <w:sz w:val="20"/>
                <w:szCs w:val="20"/>
                <w:lang w:val="uk-UA"/>
              </w:rPr>
            </w:pPr>
          </w:p>
          <w:p w:rsidR="00C8552D" w:rsidRPr="007D1D64" w:rsidRDefault="00C8552D" w:rsidP="00592508">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36</w:t>
            </w:r>
          </w:p>
        </w:tc>
        <w:tc>
          <w:tcPr>
            <w:tcW w:w="958" w:type="dxa"/>
          </w:tcPr>
          <w:p w:rsidR="00C8552D" w:rsidRPr="007D1D64" w:rsidRDefault="00C8552D" w:rsidP="009C03B5">
            <w:pPr>
              <w:jc w:val="center"/>
              <w:rPr>
                <w:rFonts w:ascii="Times New Roman" w:hAnsi="Times New Roman" w:cs="Times New Roman"/>
                <w:sz w:val="20"/>
                <w:szCs w:val="20"/>
                <w:lang w:val="uk-UA"/>
              </w:rPr>
            </w:pPr>
          </w:p>
          <w:p w:rsidR="00260E6A" w:rsidRPr="007D1D64" w:rsidRDefault="00260E6A" w:rsidP="009C03B5">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35</w:t>
            </w:r>
          </w:p>
        </w:tc>
      </w:tr>
      <w:tr w:rsidR="00C8552D" w:rsidRPr="007D1D64" w:rsidTr="001739B8">
        <w:tc>
          <w:tcPr>
            <w:tcW w:w="535" w:type="dxa"/>
          </w:tcPr>
          <w:p w:rsidR="00C8552D" w:rsidRPr="007D1D64" w:rsidRDefault="00C8552D" w:rsidP="00FB0874">
            <w:pPr>
              <w:jc w:val="both"/>
              <w:rPr>
                <w:rFonts w:ascii="Times New Roman" w:hAnsi="Times New Roman" w:cs="Times New Roman"/>
                <w:sz w:val="18"/>
                <w:szCs w:val="18"/>
                <w:lang w:val="uk-UA"/>
              </w:rPr>
            </w:pPr>
            <w:r w:rsidRPr="007D1D64">
              <w:rPr>
                <w:rFonts w:ascii="Times New Roman" w:hAnsi="Times New Roman" w:cs="Times New Roman"/>
                <w:sz w:val="18"/>
                <w:szCs w:val="18"/>
                <w:lang w:val="uk-UA"/>
              </w:rPr>
              <w:t>3</w:t>
            </w:r>
          </w:p>
        </w:tc>
        <w:tc>
          <w:tcPr>
            <w:tcW w:w="3397" w:type="dxa"/>
          </w:tcPr>
          <w:p w:rsidR="00C8552D" w:rsidRPr="007D1D64" w:rsidRDefault="00C8552D" w:rsidP="00FB0874">
            <w:pPr>
              <w:jc w:val="both"/>
              <w:rPr>
                <w:rFonts w:ascii="Times New Roman" w:hAnsi="Times New Roman" w:cs="Times New Roman"/>
                <w:sz w:val="20"/>
                <w:szCs w:val="20"/>
                <w:lang w:val="uk-UA"/>
              </w:rPr>
            </w:pPr>
            <w:r w:rsidRPr="007D1D64">
              <w:rPr>
                <w:rFonts w:ascii="Times New Roman" w:eastAsia="Times New Roman" w:hAnsi="Times New Roman" w:cs="Times New Roman"/>
                <w:sz w:val="20"/>
                <w:szCs w:val="20"/>
                <w:lang w:val="uk-UA"/>
              </w:rPr>
              <w:t>С</w:t>
            </w:r>
            <w:r w:rsidRPr="007D1D64">
              <w:rPr>
                <w:rFonts w:ascii="Times New Roman" w:eastAsia="Times New Roman" w:hAnsi="Times New Roman" w:cs="Times New Roman"/>
                <w:sz w:val="20"/>
                <w:szCs w:val="20"/>
              </w:rPr>
              <w:t>прави за клопотанням слідчого чи прокурора та інших осіб</w:t>
            </w:r>
          </w:p>
        </w:tc>
        <w:tc>
          <w:tcPr>
            <w:tcW w:w="854" w:type="dxa"/>
          </w:tcPr>
          <w:p w:rsidR="00C8552D" w:rsidRPr="007D1D64" w:rsidRDefault="00C8552D" w:rsidP="001739B8">
            <w:pPr>
              <w:jc w:val="center"/>
              <w:rPr>
                <w:rFonts w:ascii="Times New Roman" w:hAnsi="Times New Roman" w:cs="Times New Roman"/>
                <w:sz w:val="20"/>
                <w:szCs w:val="20"/>
                <w:lang w:val="uk-UA"/>
              </w:rPr>
            </w:pPr>
          </w:p>
          <w:p w:rsidR="00C8552D" w:rsidRPr="007D1D64" w:rsidRDefault="00C8552D" w:rsidP="001739B8">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1636</w:t>
            </w:r>
          </w:p>
        </w:tc>
        <w:tc>
          <w:tcPr>
            <w:tcW w:w="851" w:type="dxa"/>
          </w:tcPr>
          <w:p w:rsidR="00C8552D" w:rsidRPr="007D1D64" w:rsidRDefault="00C8552D" w:rsidP="009C03B5">
            <w:pPr>
              <w:jc w:val="center"/>
              <w:rPr>
                <w:rFonts w:ascii="Times New Roman" w:hAnsi="Times New Roman" w:cs="Times New Roman"/>
                <w:sz w:val="20"/>
                <w:szCs w:val="20"/>
                <w:lang w:val="uk-UA"/>
              </w:rPr>
            </w:pPr>
          </w:p>
          <w:p w:rsidR="00C8552D" w:rsidRPr="007D1D64" w:rsidRDefault="00C8552D" w:rsidP="009C03B5">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1769</w:t>
            </w:r>
            <w:r w:rsidR="009503A1" w:rsidRPr="007D1D64">
              <w:rPr>
                <w:rFonts w:ascii="Times New Roman" w:hAnsi="Times New Roman" w:cs="Times New Roman"/>
                <w:sz w:val="20"/>
                <w:szCs w:val="20"/>
                <w:lang w:val="uk-UA"/>
              </w:rPr>
              <w:t xml:space="preserve"> </w:t>
            </w:r>
          </w:p>
        </w:tc>
        <w:tc>
          <w:tcPr>
            <w:tcW w:w="992" w:type="dxa"/>
          </w:tcPr>
          <w:p w:rsidR="00C8552D" w:rsidRPr="007D1D64" w:rsidRDefault="00C8552D" w:rsidP="001739B8">
            <w:pPr>
              <w:jc w:val="center"/>
              <w:rPr>
                <w:rFonts w:ascii="Times New Roman" w:hAnsi="Times New Roman" w:cs="Times New Roman"/>
                <w:sz w:val="20"/>
                <w:szCs w:val="20"/>
                <w:lang w:val="uk-UA"/>
              </w:rPr>
            </w:pPr>
          </w:p>
          <w:p w:rsidR="00C8552D" w:rsidRPr="007D1D64" w:rsidRDefault="00C8552D" w:rsidP="001739B8">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1636</w:t>
            </w:r>
          </w:p>
        </w:tc>
        <w:tc>
          <w:tcPr>
            <w:tcW w:w="992" w:type="dxa"/>
          </w:tcPr>
          <w:p w:rsidR="00C8552D" w:rsidRPr="007D1D64" w:rsidRDefault="00C8552D" w:rsidP="009C03B5">
            <w:pPr>
              <w:jc w:val="center"/>
              <w:rPr>
                <w:rFonts w:ascii="Times New Roman" w:hAnsi="Times New Roman" w:cs="Times New Roman"/>
                <w:sz w:val="20"/>
                <w:szCs w:val="20"/>
                <w:lang w:val="uk-UA"/>
              </w:rPr>
            </w:pPr>
          </w:p>
          <w:p w:rsidR="00C8552D" w:rsidRPr="007D1D64" w:rsidRDefault="00C8552D" w:rsidP="009C03B5">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1768</w:t>
            </w:r>
          </w:p>
          <w:p w:rsidR="00C8552D" w:rsidRPr="007D1D64" w:rsidRDefault="00C8552D" w:rsidP="009C03B5">
            <w:pPr>
              <w:jc w:val="center"/>
              <w:rPr>
                <w:rFonts w:ascii="Times New Roman" w:hAnsi="Times New Roman" w:cs="Times New Roman"/>
                <w:sz w:val="20"/>
                <w:szCs w:val="20"/>
                <w:lang w:val="uk-UA"/>
              </w:rPr>
            </w:pPr>
          </w:p>
        </w:tc>
        <w:tc>
          <w:tcPr>
            <w:tcW w:w="992" w:type="dxa"/>
          </w:tcPr>
          <w:p w:rsidR="00C8552D" w:rsidRPr="007D1D64" w:rsidRDefault="00C8552D" w:rsidP="00592508">
            <w:pPr>
              <w:jc w:val="center"/>
              <w:rPr>
                <w:rFonts w:ascii="Times New Roman" w:hAnsi="Times New Roman" w:cs="Times New Roman"/>
                <w:sz w:val="20"/>
                <w:szCs w:val="20"/>
                <w:lang w:val="uk-UA"/>
              </w:rPr>
            </w:pPr>
          </w:p>
          <w:p w:rsidR="00C8552D" w:rsidRPr="007D1D64" w:rsidRDefault="00C8552D" w:rsidP="00592508">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0</w:t>
            </w:r>
          </w:p>
        </w:tc>
        <w:tc>
          <w:tcPr>
            <w:tcW w:w="958" w:type="dxa"/>
          </w:tcPr>
          <w:p w:rsidR="00C8552D" w:rsidRPr="007D1D64" w:rsidRDefault="00C8552D" w:rsidP="009C03B5">
            <w:pPr>
              <w:jc w:val="center"/>
              <w:rPr>
                <w:rFonts w:ascii="Times New Roman" w:hAnsi="Times New Roman" w:cs="Times New Roman"/>
                <w:sz w:val="20"/>
                <w:szCs w:val="20"/>
                <w:lang w:val="uk-UA"/>
              </w:rPr>
            </w:pPr>
          </w:p>
          <w:p w:rsidR="00C8552D" w:rsidRPr="007D1D64" w:rsidRDefault="00C8552D" w:rsidP="009C03B5">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1</w:t>
            </w:r>
          </w:p>
        </w:tc>
      </w:tr>
      <w:tr w:rsidR="00C8552D" w:rsidRPr="007D1D64" w:rsidTr="001739B8">
        <w:tc>
          <w:tcPr>
            <w:tcW w:w="535" w:type="dxa"/>
          </w:tcPr>
          <w:p w:rsidR="00C8552D" w:rsidRPr="007D1D64" w:rsidRDefault="00C8552D" w:rsidP="00FB0874">
            <w:pPr>
              <w:jc w:val="both"/>
              <w:rPr>
                <w:rFonts w:ascii="Times New Roman" w:hAnsi="Times New Roman" w:cs="Times New Roman"/>
                <w:sz w:val="18"/>
                <w:szCs w:val="18"/>
                <w:lang w:val="uk-UA"/>
              </w:rPr>
            </w:pPr>
            <w:r w:rsidRPr="007D1D64">
              <w:rPr>
                <w:rFonts w:ascii="Times New Roman" w:hAnsi="Times New Roman" w:cs="Times New Roman"/>
                <w:sz w:val="18"/>
                <w:szCs w:val="18"/>
                <w:lang w:val="uk-UA"/>
              </w:rPr>
              <w:t>4</w:t>
            </w:r>
          </w:p>
        </w:tc>
        <w:tc>
          <w:tcPr>
            <w:tcW w:w="3397" w:type="dxa"/>
            <w:vAlign w:val="center"/>
          </w:tcPr>
          <w:p w:rsidR="00C8552D" w:rsidRPr="007D1D64" w:rsidRDefault="00C8552D" w:rsidP="00474C7B">
            <w:pPr>
              <w:rPr>
                <w:rFonts w:ascii="Times New Roman" w:eastAsia="Times New Roman" w:hAnsi="Times New Roman" w:cs="Times New Roman"/>
                <w:sz w:val="20"/>
                <w:szCs w:val="20"/>
              </w:rPr>
            </w:pPr>
            <w:r w:rsidRPr="007D1D64">
              <w:rPr>
                <w:rFonts w:ascii="Times New Roman" w:eastAsia="Times New Roman" w:hAnsi="Times New Roman" w:cs="Times New Roman"/>
                <w:sz w:val="20"/>
                <w:szCs w:val="20"/>
                <w:lang w:val="uk-UA"/>
              </w:rPr>
              <w:t>С</w:t>
            </w:r>
            <w:r w:rsidRPr="007D1D64">
              <w:rPr>
                <w:rFonts w:ascii="Times New Roman" w:eastAsia="Times New Roman" w:hAnsi="Times New Roman" w:cs="Times New Roman"/>
                <w:sz w:val="20"/>
                <w:szCs w:val="20"/>
              </w:rPr>
              <w:t>прави за скаргами на рішення, дії чи бездіяльність слідчого, прокурора та інших осіб під час досудового розслідування</w:t>
            </w:r>
          </w:p>
        </w:tc>
        <w:tc>
          <w:tcPr>
            <w:tcW w:w="854" w:type="dxa"/>
          </w:tcPr>
          <w:p w:rsidR="00C8552D" w:rsidRPr="007D1D64" w:rsidRDefault="00C8552D" w:rsidP="001739B8">
            <w:pPr>
              <w:jc w:val="center"/>
              <w:rPr>
                <w:rFonts w:ascii="Times New Roman" w:hAnsi="Times New Roman" w:cs="Times New Roman"/>
                <w:sz w:val="20"/>
                <w:szCs w:val="20"/>
                <w:lang w:val="uk-UA"/>
              </w:rPr>
            </w:pPr>
          </w:p>
          <w:p w:rsidR="00C8552D" w:rsidRPr="007D1D64" w:rsidRDefault="00C8552D" w:rsidP="001739B8">
            <w:pPr>
              <w:jc w:val="center"/>
              <w:rPr>
                <w:rFonts w:ascii="Times New Roman" w:hAnsi="Times New Roman" w:cs="Times New Roman"/>
                <w:sz w:val="20"/>
                <w:szCs w:val="20"/>
                <w:lang w:val="uk-UA"/>
              </w:rPr>
            </w:pPr>
          </w:p>
          <w:p w:rsidR="00C8552D" w:rsidRPr="007D1D64" w:rsidRDefault="00C8552D" w:rsidP="001739B8">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72</w:t>
            </w:r>
          </w:p>
        </w:tc>
        <w:tc>
          <w:tcPr>
            <w:tcW w:w="851" w:type="dxa"/>
          </w:tcPr>
          <w:p w:rsidR="00C8552D" w:rsidRPr="007D1D64" w:rsidRDefault="00C8552D" w:rsidP="009C03B5">
            <w:pPr>
              <w:jc w:val="center"/>
              <w:rPr>
                <w:rFonts w:ascii="Times New Roman" w:hAnsi="Times New Roman" w:cs="Times New Roman"/>
                <w:sz w:val="20"/>
                <w:szCs w:val="20"/>
                <w:lang w:val="uk-UA"/>
              </w:rPr>
            </w:pPr>
          </w:p>
          <w:p w:rsidR="00C8552D" w:rsidRPr="007D1D64" w:rsidRDefault="00C8552D" w:rsidP="009C03B5">
            <w:pPr>
              <w:jc w:val="center"/>
              <w:rPr>
                <w:rFonts w:ascii="Times New Roman" w:hAnsi="Times New Roman" w:cs="Times New Roman"/>
                <w:sz w:val="20"/>
                <w:szCs w:val="20"/>
                <w:lang w:val="uk-UA"/>
              </w:rPr>
            </w:pPr>
          </w:p>
          <w:p w:rsidR="00C8552D" w:rsidRPr="007D1D64" w:rsidRDefault="00C8552D" w:rsidP="009C03B5">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69</w:t>
            </w:r>
          </w:p>
        </w:tc>
        <w:tc>
          <w:tcPr>
            <w:tcW w:w="992" w:type="dxa"/>
          </w:tcPr>
          <w:p w:rsidR="00C8552D" w:rsidRPr="007D1D64" w:rsidRDefault="00C8552D" w:rsidP="001739B8">
            <w:pPr>
              <w:jc w:val="center"/>
              <w:rPr>
                <w:rFonts w:ascii="Times New Roman" w:hAnsi="Times New Roman" w:cs="Times New Roman"/>
                <w:sz w:val="20"/>
                <w:szCs w:val="20"/>
                <w:lang w:val="uk-UA"/>
              </w:rPr>
            </w:pPr>
          </w:p>
          <w:p w:rsidR="00C8552D" w:rsidRPr="007D1D64" w:rsidRDefault="00C8552D" w:rsidP="001739B8">
            <w:pPr>
              <w:jc w:val="center"/>
              <w:rPr>
                <w:rFonts w:ascii="Times New Roman" w:hAnsi="Times New Roman" w:cs="Times New Roman"/>
                <w:sz w:val="20"/>
                <w:szCs w:val="20"/>
                <w:lang w:val="uk-UA"/>
              </w:rPr>
            </w:pPr>
          </w:p>
          <w:p w:rsidR="00C8552D" w:rsidRPr="007D1D64" w:rsidRDefault="00C8552D" w:rsidP="001739B8">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71</w:t>
            </w:r>
          </w:p>
        </w:tc>
        <w:tc>
          <w:tcPr>
            <w:tcW w:w="992" w:type="dxa"/>
          </w:tcPr>
          <w:p w:rsidR="00C8552D" w:rsidRPr="007D1D64" w:rsidRDefault="00C8552D" w:rsidP="009C03B5">
            <w:pPr>
              <w:jc w:val="center"/>
              <w:rPr>
                <w:rFonts w:ascii="Times New Roman" w:hAnsi="Times New Roman" w:cs="Times New Roman"/>
                <w:sz w:val="20"/>
                <w:szCs w:val="20"/>
                <w:lang w:val="uk-UA"/>
              </w:rPr>
            </w:pPr>
          </w:p>
          <w:p w:rsidR="00C8552D" w:rsidRPr="007D1D64" w:rsidRDefault="00C8552D" w:rsidP="009C03B5">
            <w:pPr>
              <w:jc w:val="center"/>
              <w:rPr>
                <w:rFonts w:ascii="Times New Roman" w:hAnsi="Times New Roman" w:cs="Times New Roman"/>
                <w:sz w:val="20"/>
                <w:szCs w:val="20"/>
                <w:lang w:val="uk-UA"/>
              </w:rPr>
            </w:pPr>
          </w:p>
          <w:p w:rsidR="00C8552D" w:rsidRPr="007D1D64" w:rsidRDefault="00C8552D" w:rsidP="009C03B5">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69</w:t>
            </w:r>
          </w:p>
        </w:tc>
        <w:tc>
          <w:tcPr>
            <w:tcW w:w="992" w:type="dxa"/>
          </w:tcPr>
          <w:p w:rsidR="00C8552D" w:rsidRPr="007D1D64" w:rsidRDefault="00C8552D" w:rsidP="00592508">
            <w:pPr>
              <w:jc w:val="center"/>
              <w:rPr>
                <w:rFonts w:ascii="Times New Roman" w:hAnsi="Times New Roman" w:cs="Times New Roman"/>
                <w:sz w:val="20"/>
                <w:szCs w:val="20"/>
                <w:lang w:val="uk-UA"/>
              </w:rPr>
            </w:pPr>
          </w:p>
          <w:p w:rsidR="00C8552D" w:rsidRPr="007D1D64" w:rsidRDefault="00C8552D" w:rsidP="00592508">
            <w:pPr>
              <w:jc w:val="center"/>
              <w:rPr>
                <w:rFonts w:ascii="Times New Roman" w:hAnsi="Times New Roman" w:cs="Times New Roman"/>
                <w:sz w:val="20"/>
                <w:szCs w:val="20"/>
                <w:lang w:val="uk-UA"/>
              </w:rPr>
            </w:pPr>
          </w:p>
          <w:p w:rsidR="00C8552D" w:rsidRPr="007D1D64" w:rsidRDefault="00C8552D" w:rsidP="00592508">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1</w:t>
            </w:r>
          </w:p>
        </w:tc>
        <w:tc>
          <w:tcPr>
            <w:tcW w:w="958" w:type="dxa"/>
          </w:tcPr>
          <w:p w:rsidR="00C8552D" w:rsidRPr="007D1D64" w:rsidRDefault="00C8552D" w:rsidP="009C03B5">
            <w:pPr>
              <w:jc w:val="center"/>
              <w:rPr>
                <w:rFonts w:ascii="Times New Roman" w:hAnsi="Times New Roman" w:cs="Times New Roman"/>
                <w:sz w:val="20"/>
                <w:szCs w:val="20"/>
                <w:lang w:val="uk-UA"/>
              </w:rPr>
            </w:pPr>
          </w:p>
          <w:p w:rsidR="00C8552D" w:rsidRPr="007D1D64" w:rsidRDefault="00C8552D" w:rsidP="009C03B5">
            <w:pPr>
              <w:jc w:val="center"/>
              <w:rPr>
                <w:rFonts w:ascii="Times New Roman" w:hAnsi="Times New Roman" w:cs="Times New Roman"/>
                <w:sz w:val="20"/>
                <w:szCs w:val="20"/>
                <w:lang w:val="uk-UA"/>
              </w:rPr>
            </w:pPr>
          </w:p>
          <w:p w:rsidR="00C8552D" w:rsidRPr="007D1D64" w:rsidRDefault="00C8552D" w:rsidP="009C03B5">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0</w:t>
            </w:r>
          </w:p>
        </w:tc>
      </w:tr>
      <w:tr w:rsidR="00C8552D" w:rsidRPr="007D1D64" w:rsidTr="001739B8">
        <w:tc>
          <w:tcPr>
            <w:tcW w:w="535" w:type="dxa"/>
          </w:tcPr>
          <w:p w:rsidR="00C8552D" w:rsidRPr="007D1D64" w:rsidRDefault="00C8552D" w:rsidP="00FB0874">
            <w:pPr>
              <w:jc w:val="both"/>
              <w:rPr>
                <w:rFonts w:ascii="Times New Roman" w:hAnsi="Times New Roman" w:cs="Times New Roman"/>
                <w:sz w:val="18"/>
                <w:szCs w:val="18"/>
                <w:lang w:val="uk-UA"/>
              </w:rPr>
            </w:pPr>
            <w:r w:rsidRPr="007D1D64">
              <w:rPr>
                <w:rFonts w:ascii="Times New Roman" w:hAnsi="Times New Roman" w:cs="Times New Roman"/>
                <w:sz w:val="18"/>
                <w:szCs w:val="18"/>
                <w:lang w:val="uk-UA"/>
              </w:rPr>
              <w:t>5</w:t>
            </w:r>
          </w:p>
        </w:tc>
        <w:tc>
          <w:tcPr>
            <w:tcW w:w="3397" w:type="dxa"/>
            <w:vAlign w:val="center"/>
          </w:tcPr>
          <w:p w:rsidR="00C8552D" w:rsidRPr="007D1D64" w:rsidRDefault="00C8552D" w:rsidP="00474C7B">
            <w:pPr>
              <w:rPr>
                <w:rFonts w:ascii="Times New Roman" w:eastAsia="Times New Roman" w:hAnsi="Times New Roman" w:cs="Times New Roman"/>
                <w:sz w:val="20"/>
                <w:szCs w:val="20"/>
              </w:rPr>
            </w:pPr>
            <w:r w:rsidRPr="007D1D64">
              <w:rPr>
                <w:rFonts w:ascii="Times New Roman" w:eastAsia="Times New Roman" w:hAnsi="Times New Roman" w:cs="Times New Roman"/>
                <w:sz w:val="20"/>
                <w:szCs w:val="20"/>
                <w:lang w:val="uk-UA"/>
              </w:rPr>
              <w:t>С</w:t>
            </w:r>
            <w:r w:rsidRPr="007D1D64">
              <w:rPr>
                <w:rFonts w:ascii="Times New Roman" w:eastAsia="Times New Roman" w:hAnsi="Times New Roman" w:cs="Times New Roman"/>
                <w:sz w:val="20"/>
                <w:szCs w:val="20"/>
              </w:rPr>
              <w:t>прави за заявами про відвід під час досудового розслідування</w:t>
            </w:r>
          </w:p>
        </w:tc>
        <w:tc>
          <w:tcPr>
            <w:tcW w:w="854" w:type="dxa"/>
          </w:tcPr>
          <w:p w:rsidR="00C8552D" w:rsidRPr="007D1D64" w:rsidRDefault="00C8552D" w:rsidP="001739B8">
            <w:pPr>
              <w:jc w:val="center"/>
              <w:rPr>
                <w:rFonts w:ascii="Times New Roman" w:hAnsi="Times New Roman" w:cs="Times New Roman"/>
                <w:sz w:val="20"/>
                <w:szCs w:val="20"/>
                <w:lang w:val="uk-UA"/>
              </w:rPr>
            </w:pPr>
          </w:p>
          <w:p w:rsidR="00C8552D" w:rsidRPr="007D1D64" w:rsidRDefault="00C8552D" w:rsidP="001739B8">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27</w:t>
            </w:r>
          </w:p>
        </w:tc>
        <w:tc>
          <w:tcPr>
            <w:tcW w:w="851" w:type="dxa"/>
          </w:tcPr>
          <w:p w:rsidR="00C8552D" w:rsidRPr="007D1D64" w:rsidRDefault="00C8552D" w:rsidP="009C03B5">
            <w:pPr>
              <w:jc w:val="center"/>
              <w:rPr>
                <w:rFonts w:ascii="Times New Roman" w:hAnsi="Times New Roman" w:cs="Times New Roman"/>
                <w:sz w:val="20"/>
                <w:szCs w:val="20"/>
                <w:lang w:val="uk-UA"/>
              </w:rPr>
            </w:pPr>
          </w:p>
          <w:p w:rsidR="00C8552D" w:rsidRPr="007D1D64" w:rsidRDefault="00C8552D" w:rsidP="009C03B5">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37</w:t>
            </w:r>
          </w:p>
        </w:tc>
        <w:tc>
          <w:tcPr>
            <w:tcW w:w="992" w:type="dxa"/>
          </w:tcPr>
          <w:p w:rsidR="00C8552D" w:rsidRPr="007D1D64" w:rsidRDefault="00C8552D" w:rsidP="001739B8">
            <w:pPr>
              <w:jc w:val="center"/>
              <w:rPr>
                <w:rFonts w:ascii="Times New Roman" w:hAnsi="Times New Roman" w:cs="Times New Roman"/>
                <w:sz w:val="20"/>
                <w:szCs w:val="20"/>
                <w:lang w:val="uk-UA"/>
              </w:rPr>
            </w:pPr>
          </w:p>
          <w:p w:rsidR="00C8552D" w:rsidRPr="007D1D64" w:rsidRDefault="00C8552D" w:rsidP="001739B8">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26</w:t>
            </w:r>
          </w:p>
        </w:tc>
        <w:tc>
          <w:tcPr>
            <w:tcW w:w="992" w:type="dxa"/>
          </w:tcPr>
          <w:p w:rsidR="00C8552D" w:rsidRPr="007D1D64" w:rsidRDefault="00C8552D" w:rsidP="009C03B5">
            <w:pPr>
              <w:jc w:val="center"/>
              <w:rPr>
                <w:rFonts w:ascii="Times New Roman" w:hAnsi="Times New Roman" w:cs="Times New Roman"/>
                <w:sz w:val="20"/>
                <w:szCs w:val="20"/>
                <w:lang w:val="uk-UA"/>
              </w:rPr>
            </w:pPr>
          </w:p>
          <w:p w:rsidR="00C8552D" w:rsidRPr="007D1D64" w:rsidRDefault="00C8552D" w:rsidP="009C03B5">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37</w:t>
            </w:r>
          </w:p>
        </w:tc>
        <w:tc>
          <w:tcPr>
            <w:tcW w:w="992" w:type="dxa"/>
          </w:tcPr>
          <w:p w:rsidR="00C8552D" w:rsidRPr="007D1D64" w:rsidRDefault="00C8552D" w:rsidP="00592508">
            <w:pPr>
              <w:jc w:val="center"/>
              <w:rPr>
                <w:rFonts w:ascii="Times New Roman" w:hAnsi="Times New Roman" w:cs="Times New Roman"/>
                <w:sz w:val="20"/>
                <w:szCs w:val="20"/>
                <w:lang w:val="uk-UA"/>
              </w:rPr>
            </w:pPr>
          </w:p>
          <w:p w:rsidR="00C8552D" w:rsidRPr="007D1D64" w:rsidRDefault="00C8552D" w:rsidP="00592508">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1</w:t>
            </w:r>
          </w:p>
        </w:tc>
        <w:tc>
          <w:tcPr>
            <w:tcW w:w="958" w:type="dxa"/>
          </w:tcPr>
          <w:p w:rsidR="00C8552D" w:rsidRPr="007D1D64" w:rsidRDefault="00C8552D" w:rsidP="009C03B5">
            <w:pPr>
              <w:jc w:val="center"/>
              <w:rPr>
                <w:rFonts w:ascii="Times New Roman" w:hAnsi="Times New Roman" w:cs="Times New Roman"/>
                <w:sz w:val="20"/>
                <w:szCs w:val="20"/>
                <w:lang w:val="uk-UA"/>
              </w:rPr>
            </w:pPr>
          </w:p>
          <w:p w:rsidR="00C8552D" w:rsidRPr="007D1D64" w:rsidRDefault="00C8552D" w:rsidP="009C03B5">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0</w:t>
            </w:r>
          </w:p>
        </w:tc>
      </w:tr>
      <w:tr w:rsidR="00C8552D" w:rsidRPr="007D1D64" w:rsidTr="001739B8">
        <w:tc>
          <w:tcPr>
            <w:tcW w:w="535" w:type="dxa"/>
          </w:tcPr>
          <w:p w:rsidR="00C8552D" w:rsidRPr="007D1D64" w:rsidRDefault="00C8552D" w:rsidP="00FB0874">
            <w:pPr>
              <w:jc w:val="both"/>
              <w:rPr>
                <w:rFonts w:ascii="Times New Roman" w:hAnsi="Times New Roman" w:cs="Times New Roman"/>
                <w:sz w:val="18"/>
                <w:szCs w:val="18"/>
                <w:lang w:val="uk-UA"/>
              </w:rPr>
            </w:pPr>
            <w:r w:rsidRPr="007D1D64">
              <w:rPr>
                <w:rFonts w:ascii="Times New Roman" w:hAnsi="Times New Roman" w:cs="Times New Roman"/>
                <w:sz w:val="18"/>
                <w:szCs w:val="18"/>
                <w:lang w:val="uk-UA"/>
              </w:rPr>
              <w:t>6</w:t>
            </w:r>
          </w:p>
        </w:tc>
        <w:tc>
          <w:tcPr>
            <w:tcW w:w="3397" w:type="dxa"/>
            <w:vAlign w:val="center"/>
          </w:tcPr>
          <w:p w:rsidR="00C8552D" w:rsidRPr="007D1D64" w:rsidRDefault="00C8552D" w:rsidP="00474C7B">
            <w:pPr>
              <w:rPr>
                <w:rFonts w:ascii="Times New Roman" w:eastAsia="Times New Roman" w:hAnsi="Times New Roman" w:cs="Times New Roman"/>
                <w:sz w:val="20"/>
                <w:szCs w:val="20"/>
              </w:rPr>
            </w:pPr>
            <w:r w:rsidRPr="007D1D64">
              <w:rPr>
                <w:rFonts w:ascii="Times New Roman" w:eastAsia="Times New Roman" w:hAnsi="Times New Roman" w:cs="Times New Roman"/>
                <w:sz w:val="20"/>
                <w:szCs w:val="20"/>
                <w:lang w:val="uk-UA"/>
              </w:rPr>
              <w:t>С</w:t>
            </w:r>
            <w:r w:rsidRPr="007D1D64">
              <w:rPr>
                <w:rFonts w:ascii="Times New Roman" w:eastAsia="Times New Roman" w:hAnsi="Times New Roman" w:cs="Times New Roman"/>
                <w:sz w:val="20"/>
                <w:szCs w:val="20"/>
              </w:rPr>
              <w:t>прави про перегляд судового рішення за нововиявленими обставинами</w:t>
            </w:r>
          </w:p>
        </w:tc>
        <w:tc>
          <w:tcPr>
            <w:tcW w:w="854" w:type="dxa"/>
          </w:tcPr>
          <w:p w:rsidR="00C8552D" w:rsidRPr="007D1D64" w:rsidRDefault="00C8552D" w:rsidP="001739B8">
            <w:pPr>
              <w:jc w:val="center"/>
              <w:rPr>
                <w:rFonts w:ascii="Times New Roman" w:hAnsi="Times New Roman" w:cs="Times New Roman"/>
                <w:sz w:val="20"/>
                <w:szCs w:val="20"/>
                <w:lang w:val="uk-UA"/>
              </w:rPr>
            </w:pPr>
          </w:p>
          <w:p w:rsidR="00C8552D" w:rsidRPr="007D1D64" w:rsidRDefault="00C8552D" w:rsidP="001739B8">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4</w:t>
            </w:r>
          </w:p>
        </w:tc>
        <w:tc>
          <w:tcPr>
            <w:tcW w:w="851" w:type="dxa"/>
          </w:tcPr>
          <w:p w:rsidR="00C8552D" w:rsidRPr="007D1D64" w:rsidRDefault="00C8552D" w:rsidP="009C03B5">
            <w:pPr>
              <w:jc w:val="center"/>
              <w:rPr>
                <w:rFonts w:ascii="Times New Roman" w:hAnsi="Times New Roman" w:cs="Times New Roman"/>
                <w:sz w:val="20"/>
                <w:szCs w:val="20"/>
                <w:lang w:val="uk-UA"/>
              </w:rPr>
            </w:pPr>
          </w:p>
          <w:p w:rsidR="00C8552D" w:rsidRPr="007D1D64" w:rsidRDefault="00C8552D" w:rsidP="009C03B5">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2</w:t>
            </w:r>
          </w:p>
        </w:tc>
        <w:tc>
          <w:tcPr>
            <w:tcW w:w="992" w:type="dxa"/>
          </w:tcPr>
          <w:p w:rsidR="00C8552D" w:rsidRPr="007D1D64" w:rsidRDefault="00C8552D" w:rsidP="001739B8">
            <w:pPr>
              <w:jc w:val="center"/>
              <w:rPr>
                <w:rFonts w:ascii="Times New Roman" w:hAnsi="Times New Roman" w:cs="Times New Roman"/>
                <w:sz w:val="20"/>
                <w:szCs w:val="20"/>
                <w:lang w:val="uk-UA"/>
              </w:rPr>
            </w:pPr>
          </w:p>
          <w:p w:rsidR="00C8552D" w:rsidRPr="007D1D64" w:rsidRDefault="00C8552D" w:rsidP="001739B8">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3</w:t>
            </w:r>
          </w:p>
        </w:tc>
        <w:tc>
          <w:tcPr>
            <w:tcW w:w="992" w:type="dxa"/>
          </w:tcPr>
          <w:p w:rsidR="00C8552D" w:rsidRPr="007D1D64" w:rsidRDefault="00C8552D" w:rsidP="009C03B5">
            <w:pPr>
              <w:jc w:val="center"/>
              <w:rPr>
                <w:rFonts w:ascii="Times New Roman" w:hAnsi="Times New Roman" w:cs="Times New Roman"/>
                <w:sz w:val="20"/>
                <w:szCs w:val="20"/>
                <w:lang w:val="uk-UA"/>
              </w:rPr>
            </w:pPr>
          </w:p>
          <w:p w:rsidR="00C8552D" w:rsidRPr="007D1D64" w:rsidRDefault="00C8552D" w:rsidP="009C03B5">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1</w:t>
            </w:r>
          </w:p>
        </w:tc>
        <w:tc>
          <w:tcPr>
            <w:tcW w:w="992" w:type="dxa"/>
          </w:tcPr>
          <w:p w:rsidR="00C8552D" w:rsidRPr="007D1D64" w:rsidRDefault="00C8552D" w:rsidP="00592508">
            <w:pPr>
              <w:jc w:val="center"/>
              <w:rPr>
                <w:rFonts w:ascii="Times New Roman" w:hAnsi="Times New Roman" w:cs="Times New Roman"/>
                <w:sz w:val="20"/>
                <w:szCs w:val="20"/>
                <w:lang w:val="uk-UA"/>
              </w:rPr>
            </w:pPr>
          </w:p>
          <w:p w:rsidR="00C8552D" w:rsidRPr="007D1D64" w:rsidRDefault="00C8552D" w:rsidP="00592508">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1</w:t>
            </w:r>
          </w:p>
        </w:tc>
        <w:tc>
          <w:tcPr>
            <w:tcW w:w="958" w:type="dxa"/>
          </w:tcPr>
          <w:p w:rsidR="00C8552D" w:rsidRPr="007D1D64" w:rsidRDefault="00C8552D" w:rsidP="009C03B5">
            <w:pPr>
              <w:jc w:val="center"/>
              <w:rPr>
                <w:rFonts w:ascii="Times New Roman" w:hAnsi="Times New Roman" w:cs="Times New Roman"/>
                <w:sz w:val="20"/>
                <w:szCs w:val="20"/>
                <w:lang w:val="uk-UA"/>
              </w:rPr>
            </w:pPr>
          </w:p>
          <w:p w:rsidR="00C8552D" w:rsidRPr="007D1D64" w:rsidRDefault="00C8552D" w:rsidP="009C03B5">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1</w:t>
            </w:r>
          </w:p>
        </w:tc>
      </w:tr>
      <w:tr w:rsidR="00C8552D" w:rsidRPr="007D1D64" w:rsidTr="001739B8">
        <w:tc>
          <w:tcPr>
            <w:tcW w:w="535" w:type="dxa"/>
          </w:tcPr>
          <w:p w:rsidR="00C8552D" w:rsidRPr="007D1D64" w:rsidRDefault="00C8552D" w:rsidP="00FB0874">
            <w:pPr>
              <w:jc w:val="both"/>
              <w:rPr>
                <w:rFonts w:ascii="Times New Roman" w:hAnsi="Times New Roman" w:cs="Times New Roman"/>
                <w:sz w:val="18"/>
                <w:szCs w:val="18"/>
                <w:lang w:val="uk-UA"/>
              </w:rPr>
            </w:pPr>
            <w:r w:rsidRPr="007D1D64">
              <w:rPr>
                <w:rFonts w:ascii="Times New Roman" w:hAnsi="Times New Roman" w:cs="Times New Roman"/>
                <w:sz w:val="18"/>
                <w:szCs w:val="18"/>
                <w:lang w:val="uk-UA"/>
              </w:rPr>
              <w:t>7</w:t>
            </w:r>
          </w:p>
        </w:tc>
        <w:tc>
          <w:tcPr>
            <w:tcW w:w="3397" w:type="dxa"/>
            <w:vAlign w:val="center"/>
          </w:tcPr>
          <w:p w:rsidR="00C8552D" w:rsidRPr="007D1D64" w:rsidRDefault="00C8552D" w:rsidP="00474C7B">
            <w:pPr>
              <w:rPr>
                <w:rFonts w:ascii="Times New Roman" w:hAnsi="Times New Roman"/>
                <w:sz w:val="20"/>
                <w:szCs w:val="20"/>
                <w:lang w:val="uk-UA"/>
              </w:rPr>
            </w:pPr>
            <w:r w:rsidRPr="007D1D64">
              <w:rPr>
                <w:rFonts w:ascii="Times New Roman" w:eastAsia="Times New Roman" w:hAnsi="Times New Roman" w:cs="Times New Roman"/>
                <w:sz w:val="20"/>
                <w:szCs w:val="20"/>
                <w:lang w:val="uk-UA"/>
              </w:rPr>
              <w:t>С</w:t>
            </w:r>
            <w:r w:rsidRPr="007D1D64">
              <w:rPr>
                <w:rFonts w:ascii="Times New Roman" w:eastAsia="Times New Roman" w:hAnsi="Times New Roman" w:cs="Times New Roman"/>
                <w:sz w:val="20"/>
                <w:szCs w:val="20"/>
              </w:rPr>
              <w:t>прави про відновлення втрачених матеріалів кримінального провадження</w:t>
            </w:r>
          </w:p>
        </w:tc>
        <w:tc>
          <w:tcPr>
            <w:tcW w:w="854" w:type="dxa"/>
          </w:tcPr>
          <w:p w:rsidR="00C8552D" w:rsidRPr="007D1D64" w:rsidRDefault="00C8552D" w:rsidP="001739B8">
            <w:pPr>
              <w:jc w:val="center"/>
              <w:rPr>
                <w:rFonts w:ascii="Times New Roman" w:hAnsi="Times New Roman" w:cs="Times New Roman"/>
                <w:sz w:val="20"/>
                <w:szCs w:val="20"/>
                <w:lang w:val="uk-UA"/>
              </w:rPr>
            </w:pPr>
          </w:p>
          <w:p w:rsidR="00C8552D" w:rsidRPr="007D1D64" w:rsidRDefault="00C8552D" w:rsidP="001739B8">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2</w:t>
            </w:r>
          </w:p>
        </w:tc>
        <w:tc>
          <w:tcPr>
            <w:tcW w:w="851" w:type="dxa"/>
          </w:tcPr>
          <w:p w:rsidR="00C8552D" w:rsidRPr="007D1D64" w:rsidRDefault="00C8552D" w:rsidP="009C03B5">
            <w:pPr>
              <w:jc w:val="center"/>
              <w:rPr>
                <w:rFonts w:ascii="Times New Roman" w:hAnsi="Times New Roman" w:cs="Times New Roman"/>
                <w:sz w:val="20"/>
                <w:szCs w:val="20"/>
                <w:lang w:val="uk-UA"/>
              </w:rPr>
            </w:pPr>
          </w:p>
          <w:p w:rsidR="00C8552D" w:rsidRPr="007D1D64" w:rsidRDefault="00C8552D" w:rsidP="009C03B5">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2</w:t>
            </w:r>
          </w:p>
        </w:tc>
        <w:tc>
          <w:tcPr>
            <w:tcW w:w="992" w:type="dxa"/>
          </w:tcPr>
          <w:p w:rsidR="00C8552D" w:rsidRPr="007D1D64" w:rsidRDefault="00C8552D" w:rsidP="001739B8">
            <w:pPr>
              <w:jc w:val="center"/>
              <w:rPr>
                <w:rFonts w:ascii="Times New Roman" w:hAnsi="Times New Roman" w:cs="Times New Roman"/>
                <w:sz w:val="20"/>
                <w:szCs w:val="20"/>
                <w:lang w:val="uk-UA"/>
              </w:rPr>
            </w:pPr>
          </w:p>
          <w:p w:rsidR="00C8552D" w:rsidRPr="007D1D64" w:rsidRDefault="00C8552D" w:rsidP="001739B8">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2</w:t>
            </w:r>
          </w:p>
        </w:tc>
        <w:tc>
          <w:tcPr>
            <w:tcW w:w="992" w:type="dxa"/>
          </w:tcPr>
          <w:p w:rsidR="00C8552D" w:rsidRPr="007D1D64" w:rsidRDefault="00C8552D" w:rsidP="009C03B5">
            <w:pPr>
              <w:jc w:val="center"/>
              <w:rPr>
                <w:rFonts w:ascii="Times New Roman" w:hAnsi="Times New Roman" w:cs="Times New Roman"/>
                <w:sz w:val="20"/>
                <w:szCs w:val="20"/>
                <w:lang w:val="uk-UA"/>
              </w:rPr>
            </w:pPr>
          </w:p>
          <w:p w:rsidR="00C8552D" w:rsidRPr="007D1D64" w:rsidRDefault="00C8552D" w:rsidP="009C03B5">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2</w:t>
            </w:r>
          </w:p>
        </w:tc>
        <w:tc>
          <w:tcPr>
            <w:tcW w:w="992" w:type="dxa"/>
          </w:tcPr>
          <w:p w:rsidR="00C8552D" w:rsidRPr="007D1D64" w:rsidRDefault="00C8552D" w:rsidP="00592508">
            <w:pPr>
              <w:jc w:val="center"/>
              <w:rPr>
                <w:rFonts w:ascii="Times New Roman" w:hAnsi="Times New Roman" w:cs="Times New Roman"/>
                <w:sz w:val="20"/>
                <w:szCs w:val="20"/>
                <w:lang w:val="uk-UA"/>
              </w:rPr>
            </w:pPr>
          </w:p>
          <w:p w:rsidR="00C8552D" w:rsidRPr="007D1D64" w:rsidRDefault="00C8552D" w:rsidP="00592508">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0</w:t>
            </w:r>
          </w:p>
        </w:tc>
        <w:tc>
          <w:tcPr>
            <w:tcW w:w="958" w:type="dxa"/>
          </w:tcPr>
          <w:p w:rsidR="00C8552D" w:rsidRPr="007D1D64" w:rsidRDefault="00C8552D" w:rsidP="009C03B5">
            <w:pPr>
              <w:jc w:val="center"/>
              <w:rPr>
                <w:rFonts w:ascii="Times New Roman" w:hAnsi="Times New Roman" w:cs="Times New Roman"/>
                <w:sz w:val="20"/>
                <w:szCs w:val="20"/>
                <w:lang w:val="uk-UA"/>
              </w:rPr>
            </w:pPr>
          </w:p>
          <w:p w:rsidR="00C8552D" w:rsidRPr="007D1D64" w:rsidRDefault="00C8552D" w:rsidP="009C03B5">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0</w:t>
            </w:r>
          </w:p>
        </w:tc>
      </w:tr>
      <w:tr w:rsidR="00C8552D" w:rsidRPr="007D1D64" w:rsidTr="001739B8">
        <w:tc>
          <w:tcPr>
            <w:tcW w:w="535" w:type="dxa"/>
          </w:tcPr>
          <w:p w:rsidR="00C8552D" w:rsidRPr="007D1D64" w:rsidRDefault="00C8552D" w:rsidP="00FB0874">
            <w:pPr>
              <w:jc w:val="both"/>
              <w:rPr>
                <w:rFonts w:ascii="Times New Roman" w:hAnsi="Times New Roman" w:cs="Times New Roman"/>
                <w:sz w:val="18"/>
                <w:szCs w:val="18"/>
                <w:lang w:val="uk-UA"/>
              </w:rPr>
            </w:pPr>
            <w:r w:rsidRPr="007D1D64">
              <w:rPr>
                <w:rFonts w:ascii="Times New Roman" w:hAnsi="Times New Roman" w:cs="Times New Roman"/>
                <w:sz w:val="18"/>
                <w:szCs w:val="18"/>
                <w:lang w:val="uk-UA"/>
              </w:rPr>
              <w:t>8</w:t>
            </w:r>
          </w:p>
        </w:tc>
        <w:tc>
          <w:tcPr>
            <w:tcW w:w="3397" w:type="dxa"/>
            <w:vAlign w:val="center"/>
          </w:tcPr>
          <w:p w:rsidR="00C8552D" w:rsidRPr="007D1D64" w:rsidRDefault="00C8552D" w:rsidP="00474C7B">
            <w:pPr>
              <w:rPr>
                <w:rFonts w:ascii="Times New Roman" w:hAnsi="Times New Roman"/>
                <w:sz w:val="20"/>
                <w:szCs w:val="20"/>
                <w:lang w:val="uk-UA"/>
              </w:rPr>
            </w:pPr>
            <w:r w:rsidRPr="007D1D64">
              <w:rPr>
                <w:rFonts w:ascii="Times New Roman" w:eastAsia="Times New Roman" w:hAnsi="Times New Roman" w:cs="Times New Roman"/>
                <w:sz w:val="20"/>
                <w:szCs w:val="20"/>
                <w:lang w:val="uk-UA"/>
              </w:rPr>
              <w:t>інші</w:t>
            </w:r>
          </w:p>
        </w:tc>
        <w:tc>
          <w:tcPr>
            <w:tcW w:w="854" w:type="dxa"/>
          </w:tcPr>
          <w:p w:rsidR="00C8552D" w:rsidRPr="007D1D64" w:rsidRDefault="00C8552D" w:rsidP="001739B8">
            <w:pPr>
              <w:jc w:val="center"/>
              <w:rPr>
                <w:rFonts w:ascii="Times New Roman" w:hAnsi="Times New Roman" w:cs="Times New Roman"/>
                <w:sz w:val="20"/>
                <w:szCs w:val="20"/>
                <w:lang w:val="uk-UA"/>
              </w:rPr>
            </w:pPr>
          </w:p>
          <w:p w:rsidR="00C8552D" w:rsidRPr="007D1D64" w:rsidRDefault="00C8552D" w:rsidP="001739B8">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2</w:t>
            </w:r>
          </w:p>
        </w:tc>
        <w:tc>
          <w:tcPr>
            <w:tcW w:w="851" w:type="dxa"/>
          </w:tcPr>
          <w:p w:rsidR="00C8552D" w:rsidRPr="007D1D64" w:rsidRDefault="00C8552D" w:rsidP="009C03B5">
            <w:pPr>
              <w:jc w:val="center"/>
              <w:rPr>
                <w:rFonts w:ascii="Times New Roman" w:hAnsi="Times New Roman" w:cs="Times New Roman"/>
                <w:sz w:val="20"/>
                <w:szCs w:val="20"/>
                <w:lang w:val="uk-UA"/>
              </w:rPr>
            </w:pPr>
          </w:p>
          <w:p w:rsidR="00C8552D" w:rsidRPr="007D1D64" w:rsidRDefault="00C8552D" w:rsidP="009C03B5">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3</w:t>
            </w:r>
          </w:p>
        </w:tc>
        <w:tc>
          <w:tcPr>
            <w:tcW w:w="992" w:type="dxa"/>
          </w:tcPr>
          <w:p w:rsidR="00C8552D" w:rsidRPr="007D1D64" w:rsidRDefault="00C8552D" w:rsidP="001739B8">
            <w:pPr>
              <w:jc w:val="center"/>
              <w:rPr>
                <w:rFonts w:ascii="Times New Roman" w:hAnsi="Times New Roman" w:cs="Times New Roman"/>
                <w:sz w:val="20"/>
                <w:szCs w:val="20"/>
                <w:lang w:val="uk-UA"/>
              </w:rPr>
            </w:pPr>
          </w:p>
          <w:p w:rsidR="00C8552D" w:rsidRPr="007D1D64" w:rsidRDefault="00C8552D" w:rsidP="001739B8">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2</w:t>
            </w:r>
          </w:p>
        </w:tc>
        <w:tc>
          <w:tcPr>
            <w:tcW w:w="992" w:type="dxa"/>
          </w:tcPr>
          <w:p w:rsidR="00C8552D" w:rsidRPr="007D1D64" w:rsidRDefault="00C8552D" w:rsidP="009C03B5">
            <w:pPr>
              <w:jc w:val="center"/>
              <w:rPr>
                <w:rFonts w:ascii="Times New Roman" w:hAnsi="Times New Roman" w:cs="Times New Roman"/>
                <w:sz w:val="20"/>
                <w:szCs w:val="20"/>
                <w:lang w:val="uk-UA"/>
              </w:rPr>
            </w:pPr>
          </w:p>
          <w:p w:rsidR="00C8552D" w:rsidRPr="007D1D64" w:rsidRDefault="00C8552D" w:rsidP="009C03B5">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3</w:t>
            </w:r>
          </w:p>
        </w:tc>
        <w:tc>
          <w:tcPr>
            <w:tcW w:w="992" w:type="dxa"/>
          </w:tcPr>
          <w:p w:rsidR="00C8552D" w:rsidRPr="007D1D64" w:rsidRDefault="00C8552D" w:rsidP="00592508">
            <w:pPr>
              <w:jc w:val="center"/>
              <w:rPr>
                <w:rFonts w:ascii="Times New Roman" w:hAnsi="Times New Roman" w:cs="Times New Roman"/>
                <w:sz w:val="20"/>
                <w:szCs w:val="20"/>
                <w:lang w:val="uk-UA"/>
              </w:rPr>
            </w:pPr>
          </w:p>
          <w:p w:rsidR="00C8552D" w:rsidRPr="007D1D64" w:rsidRDefault="00C8552D" w:rsidP="00592508">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0</w:t>
            </w:r>
          </w:p>
        </w:tc>
        <w:tc>
          <w:tcPr>
            <w:tcW w:w="958" w:type="dxa"/>
          </w:tcPr>
          <w:p w:rsidR="00C8552D" w:rsidRPr="007D1D64" w:rsidRDefault="00C8552D" w:rsidP="009C03B5">
            <w:pPr>
              <w:jc w:val="center"/>
              <w:rPr>
                <w:rFonts w:ascii="Times New Roman" w:hAnsi="Times New Roman" w:cs="Times New Roman"/>
                <w:sz w:val="20"/>
                <w:szCs w:val="20"/>
                <w:lang w:val="uk-UA"/>
              </w:rPr>
            </w:pPr>
          </w:p>
          <w:p w:rsidR="00C8552D" w:rsidRPr="007D1D64" w:rsidRDefault="00C8552D" w:rsidP="009C03B5">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0</w:t>
            </w:r>
          </w:p>
        </w:tc>
      </w:tr>
      <w:tr w:rsidR="00C8552D" w:rsidRPr="007D1D64" w:rsidTr="001739B8">
        <w:tc>
          <w:tcPr>
            <w:tcW w:w="535" w:type="dxa"/>
          </w:tcPr>
          <w:p w:rsidR="00C8552D" w:rsidRPr="007D1D64" w:rsidRDefault="00C8552D" w:rsidP="00FB0874">
            <w:pPr>
              <w:jc w:val="both"/>
              <w:rPr>
                <w:rFonts w:ascii="Times New Roman" w:hAnsi="Times New Roman" w:cs="Times New Roman"/>
                <w:sz w:val="18"/>
                <w:szCs w:val="18"/>
                <w:lang w:val="uk-UA"/>
              </w:rPr>
            </w:pPr>
          </w:p>
        </w:tc>
        <w:tc>
          <w:tcPr>
            <w:tcW w:w="3397" w:type="dxa"/>
            <w:vAlign w:val="center"/>
          </w:tcPr>
          <w:p w:rsidR="00C8552D" w:rsidRPr="007D1D64" w:rsidRDefault="00C8552D" w:rsidP="00474C7B">
            <w:pPr>
              <w:rPr>
                <w:rFonts w:ascii="Times New Roman" w:hAnsi="Times New Roman"/>
                <w:sz w:val="20"/>
                <w:szCs w:val="20"/>
                <w:lang w:val="uk-UA"/>
              </w:rPr>
            </w:pPr>
          </w:p>
          <w:p w:rsidR="00C8552D" w:rsidRPr="007D1D64" w:rsidRDefault="00C8552D" w:rsidP="00474C7B">
            <w:pPr>
              <w:rPr>
                <w:rFonts w:ascii="Times New Roman" w:hAnsi="Times New Roman"/>
                <w:sz w:val="20"/>
                <w:szCs w:val="20"/>
                <w:lang w:val="uk-UA"/>
              </w:rPr>
            </w:pPr>
            <w:r w:rsidRPr="007D1D64">
              <w:rPr>
                <w:rFonts w:ascii="Times New Roman" w:hAnsi="Times New Roman"/>
                <w:sz w:val="20"/>
                <w:szCs w:val="20"/>
                <w:lang w:val="uk-UA"/>
              </w:rPr>
              <w:t>ВСЬОГО</w:t>
            </w:r>
          </w:p>
          <w:p w:rsidR="00C8552D" w:rsidRPr="007D1D64" w:rsidRDefault="00C8552D" w:rsidP="00474C7B">
            <w:pPr>
              <w:rPr>
                <w:rFonts w:ascii="Times New Roman" w:hAnsi="Times New Roman"/>
                <w:sz w:val="20"/>
                <w:szCs w:val="20"/>
                <w:lang w:val="uk-UA"/>
              </w:rPr>
            </w:pPr>
          </w:p>
        </w:tc>
        <w:tc>
          <w:tcPr>
            <w:tcW w:w="854" w:type="dxa"/>
          </w:tcPr>
          <w:p w:rsidR="00C8552D" w:rsidRPr="007D1D64" w:rsidRDefault="00C8552D" w:rsidP="001739B8">
            <w:pPr>
              <w:jc w:val="center"/>
              <w:rPr>
                <w:rFonts w:ascii="Times New Roman" w:hAnsi="Times New Roman" w:cs="Times New Roman"/>
                <w:sz w:val="20"/>
                <w:szCs w:val="20"/>
                <w:lang w:val="uk-UA"/>
              </w:rPr>
            </w:pPr>
          </w:p>
          <w:p w:rsidR="00C8552D" w:rsidRPr="007D1D64" w:rsidRDefault="00C8552D" w:rsidP="001739B8">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3381</w:t>
            </w:r>
          </w:p>
        </w:tc>
        <w:tc>
          <w:tcPr>
            <w:tcW w:w="851" w:type="dxa"/>
          </w:tcPr>
          <w:p w:rsidR="00C8552D" w:rsidRPr="007D1D64" w:rsidRDefault="00C8552D" w:rsidP="007E2425">
            <w:pPr>
              <w:jc w:val="center"/>
              <w:rPr>
                <w:rFonts w:ascii="Times New Roman" w:hAnsi="Times New Roman" w:cs="Times New Roman"/>
                <w:sz w:val="20"/>
                <w:szCs w:val="20"/>
                <w:lang w:val="uk-UA"/>
              </w:rPr>
            </w:pPr>
          </w:p>
          <w:p w:rsidR="00C8552D" w:rsidRPr="007D1D64" w:rsidRDefault="00C8552D" w:rsidP="007E2425">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3545</w:t>
            </w:r>
          </w:p>
        </w:tc>
        <w:tc>
          <w:tcPr>
            <w:tcW w:w="992" w:type="dxa"/>
          </w:tcPr>
          <w:p w:rsidR="00C8552D" w:rsidRPr="007D1D64" w:rsidRDefault="00C8552D" w:rsidP="001739B8">
            <w:pPr>
              <w:jc w:val="center"/>
              <w:rPr>
                <w:rFonts w:ascii="Times New Roman" w:hAnsi="Times New Roman" w:cs="Times New Roman"/>
                <w:sz w:val="20"/>
                <w:szCs w:val="20"/>
                <w:lang w:val="uk-UA"/>
              </w:rPr>
            </w:pPr>
          </w:p>
          <w:p w:rsidR="00C8552D" w:rsidRPr="007D1D64" w:rsidRDefault="00C8552D" w:rsidP="001739B8">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2895</w:t>
            </w:r>
          </w:p>
        </w:tc>
        <w:tc>
          <w:tcPr>
            <w:tcW w:w="992" w:type="dxa"/>
          </w:tcPr>
          <w:p w:rsidR="00C8552D" w:rsidRPr="007D1D64" w:rsidRDefault="00C8552D" w:rsidP="009F5E1B">
            <w:pPr>
              <w:jc w:val="center"/>
              <w:rPr>
                <w:rFonts w:ascii="Times New Roman" w:hAnsi="Times New Roman" w:cs="Times New Roman"/>
                <w:sz w:val="20"/>
                <w:szCs w:val="20"/>
                <w:lang w:val="uk-UA"/>
              </w:rPr>
            </w:pPr>
          </w:p>
          <w:p w:rsidR="00260E6A" w:rsidRPr="007D1D64" w:rsidRDefault="00260E6A" w:rsidP="009F5E1B">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3065</w:t>
            </w:r>
          </w:p>
        </w:tc>
        <w:tc>
          <w:tcPr>
            <w:tcW w:w="992" w:type="dxa"/>
          </w:tcPr>
          <w:p w:rsidR="00C8552D" w:rsidRPr="007D1D64" w:rsidRDefault="00C8552D" w:rsidP="00592508">
            <w:pPr>
              <w:jc w:val="center"/>
              <w:rPr>
                <w:rFonts w:ascii="Times New Roman" w:hAnsi="Times New Roman" w:cs="Times New Roman"/>
                <w:sz w:val="20"/>
                <w:szCs w:val="20"/>
                <w:lang w:val="uk-UA"/>
              </w:rPr>
            </w:pPr>
          </w:p>
          <w:p w:rsidR="00C8552D" w:rsidRPr="007D1D64" w:rsidRDefault="00C8552D" w:rsidP="00592508">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486</w:t>
            </w:r>
          </w:p>
        </w:tc>
        <w:tc>
          <w:tcPr>
            <w:tcW w:w="958" w:type="dxa"/>
          </w:tcPr>
          <w:p w:rsidR="00C8552D" w:rsidRPr="007D1D64" w:rsidRDefault="00C8552D" w:rsidP="009C03B5">
            <w:pPr>
              <w:jc w:val="center"/>
              <w:rPr>
                <w:rFonts w:ascii="Times New Roman" w:hAnsi="Times New Roman" w:cs="Times New Roman"/>
                <w:sz w:val="20"/>
                <w:szCs w:val="20"/>
                <w:lang w:val="uk-UA"/>
              </w:rPr>
            </w:pPr>
          </w:p>
          <w:p w:rsidR="00260E6A" w:rsidRPr="007D1D64" w:rsidRDefault="00260E6A" w:rsidP="009C03B5">
            <w:pPr>
              <w:jc w:val="center"/>
              <w:rPr>
                <w:rFonts w:ascii="Times New Roman" w:hAnsi="Times New Roman" w:cs="Times New Roman"/>
                <w:sz w:val="20"/>
                <w:szCs w:val="20"/>
                <w:lang w:val="uk-UA"/>
              </w:rPr>
            </w:pPr>
            <w:r w:rsidRPr="007D1D64">
              <w:rPr>
                <w:rFonts w:ascii="Times New Roman" w:hAnsi="Times New Roman" w:cs="Times New Roman"/>
                <w:sz w:val="20"/>
                <w:szCs w:val="20"/>
                <w:lang w:val="uk-UA"/>
              </w:rPr>
              <w:t>480</w:t>
            </w:r>
          </w:p>
        </w:tc>
      </w:tr>
    </w:tbl>
    <w:p w:rsidR="00060977" w:rsidRPr="007D1D64" w:rsidRDefault="00D9320D" w:rsidP="00D57879">
      <w:pPr>
        <w:spacing w:after="0"/>
        <w:jc w:val="both"/>
        <w:rPr>
          <w:rFonts w:ascii="Times New Roman" w:hAnsi="Times New Roman" w:cs="Times New Roman"/>
          <w:sz w:val="28"/>
          <w:szCs w:val="28"/>
          <w:lang w:val="uk-UA"/>
        </w:rPr>
      </w:pPr>
      <w:r w:rsidRPr="007D1D64">
        <w:rPr>
          <w:rFonts w:ascii="Times New Roman" w:hAnsi="Times New Roman" w:cs="Times New Roman"/>
          <w:sz w:val="28"/>
          <w:szCs w:val="28"/>
          <w:lang w:val="uk-UA"/>
        </w:rPr>
        <w:t>вбачається</w:t>
      </w:r>
      <w:r w:rsidR="001A3979" w:rsidRPr="007D1D64">
        <w:rPr>
          <w:rFonts w:ascii="Times New Roman" w:hAnsi="Times New Roman" w:cs="Times New Roman"/>
          <w:sz w:val="28"/>
          <w:szCs w:val="28"/>
          <w:lang w:val="uk-UA"/>
        </w:rPr>
        <w:t>,</w:t>
      </w:r>
      <w:r w:rsidR="00260E6A" w:rsidRPr="007D1D64">
        <w:rPr>
          <w:rFonts w:ascii="Times New Roman" w:hAnsi="Times New Roman" w:cs="Times New Roman"/>
          <w:sz w:val="28"/>
          <w:szCs w:val="28"/>
          <w:lang w:val="uk-UA"/>
        </w:rPr>
        <w:t xml:space="preserve"> що у 2019 році в провадженні суду </w:t>
      </w:r>
      <w:r w:rsidR="00060977" w:rsidRPr="007D1D64">
        <w:rPr>
          <w:rFonts w:ascii="Times New Roman" w:hAnsi="Times New Roman" w:cs="Times New Roman"/>
          <w:sz w:val="28"/>
          <w:szCs w:val="28"/>
          <w:shd w:val="clear" w:color="auto" w:fill="FFFFFF"/>
          <w:lang w:val="uk-UA"/>
        </w:rPr>
        <w:t>справ та матеріалів кримінального провадження</w:t>
      </w:r>
      <w:r w:rsidR="00060977" w:rsidRPr="007D1D64">
        <w:rPr>
          <w:rFonts w:ascii="Times New Roman" w:hAnsi="Times New Roman" w:cs="Times New Roman"/>
          <w:sz w:val="28"/>
          <w:szCs w:val="28"/>
          <w:lang w:val="uk-UA"/>
        </w:rPr>
        <w:t xml:space="preserve"> перебувало на 164</w:t>
      </w:r>
      <w:r w:rsidR="00260E6A" w:rsidRPr="007D1D64">
        <w:rPr>
          <w:rFonts w:ascii="Times New Roman" w:hAnsi="Times New Roman" w:cs="Times New Roman"/>
          <w:sz w:val="28"/>
          <w:szCs w:val="28"/>
          <w:lang w:val="uk-UA"/>
        </w:rPr>
        <w:t xml:space="preserve"> більше ніж   у 2018 році,</w:t>
      </w:r>
      <w:r w:rsidR="00060977" w:rsidRPr="007D1D64">
        <w:rPr>
          <w:rFonts w:ascii="Times New Roman" w:hAnsi="Times New Roman" w:cs="Times New Roman"/>
          <w:sz w:val="28"/>
          <w:szCs w:val="28"/>
          <w:lang w:val="uk-UA"/>
        </w:rPr>
        <w:t xml:space="preserve"> що у відсотковому відношенні складає 4,6%</w:t>
      </w:r>
      <w:r w:rsidR="005A75A5" w:rsidRPr="007D1D64">
        <w:rPr>
          <w:rFonts w:ascii="Times New Roman" w:hAnsi="Times New Roman" w:cs="Times New Roman"/>
          <w:sz w:val="28"/>
          <w:szCs w:val="28"/>
          <w:lang w:val="uk-UA"/>
        </w:rPr>
        <w:t>.</w:t>
      </w:r>
    </w:p>
    <w:p w:rsidR="005E1039" w:rsidRPr="007D1D64" w:rsidRDefault="009503A1" w:rsidP="00D57879">
      <w:pPr>
        <w:spacing w:after="0"/>
        <w:jc w:val="both"/>
        <w:rPr>
          <w:rFonts w:ascii="Times New Roman" w:eastAsia="Times New Roman" w:hAnsi="Times New Roman" w:cs="Times New Roman"/>
          <w:sz w:val="28"/>
          <w:szCs w:val="28"/>
          <w:lang w:val="uk-UA"/>
        </w:rPr>
      </w:pPr>
      <w:r w:rsidRPr="007D1D64">
        <w:rPr>
          <w:rFonts w:ascii="Times New Roman" w:eastAsia="Times New Roman" w:hAnsi="Times New Roman" w:cs="Times New Roman"/>
          <w:sz w:val="28"/>
          <w:szCs w:val="28"/>
          <w:lang w:val="uk-UA"/>
        </w:rPr>
        <w:t xml:space="preserve">    </w:t>
      </w:r>
      <w:r w:rsidR="00C34699" w:rsidRPr="007D1D64">
        <w:rPr>
          <w:rFonts w:ascii="Times New Roman" w:eastAsia="Times New Roman" w:hAnsi="Times New Roman" w:cs="Times New Roman"/>
          <w:sz w:val="28"/>
          <w:szCs w:val="28"/>
          <w:lang w:val="uk-UA"/>
        </w:rPr>
        <w:t xml:space="preserve"> </w:t>
      </w:r>
      <w:r w:rsidRPr="007D1D64">
        <w:rPr>
          <w:rFonts w:ascii="Times New Roman" w:eastAsia="Times New Roman" w:hAnsi="Times New Roman" w:cs="Times New Roman"/>
          <w:sz w:val="28"/>
          <w:szCs w:val="28"/>
          <w:lang w:val="uk-UA"/>
        </w:rPr>
        <w:t xml:space="preserve">В порівнянні з 2018 роком у 2019 році </w:t>
      </w:r>
      <w:r w:rsidR="00A05F86" w:rsidRPr="007D1D64">
        <w:rPr>
          <w:rFonts w:ascii="Times New Roman" w:eastAsia="Times New Roman" w:hAnsi="Times New Roman" w:cs="Times New Roman"/>
          <w:sz w:val="28"/>
          <w:szCs w:val="28"/>
          <w:lang w:val="uk-UA"/>
        </w:rPr>
        <w:t>збільшився відсоток розгля</w:t>
      </w:r>
      <w:r w:rsidR="005A75A5" w:rsidRPr="007D1D64">
        <w:rPr>
          <w:rFonts w:ascii="Times New Roman" w:eastAsia="Times New Roman" w:hAnsi="Times New Roman" w:cs="Times New Roman"/>
          <w:sz w:val="28"/>
          <w:szCs w:val="28"/>
          <w:lang w:val="uk-UA"/>
        </w:rPr>
        <w:t>нутих</w:t>
      </w:r>
      <w:r w:rsidR="00A05F86" w:rsidRPr="007D1D64">
        <w:rPr>
          <w:rFonts w:ascii="Times New Roman" w:eastAsia="Times New Roman" w:hAnsi="Times New Roman" w:cs="Times New Roman"/>
          <w:sz w:val="28"/>
          <w:szCs w:val="28"/>
          <w:lang w:val="uk-UA"/>
        </w:rPr>
        <w:t xml:space="preserve"> справ на 0,9%.</w:t>
      </w:r>
    </w:p>
    <w:p w:rsidR="00423A3F" w:rsidRPr="007D1D64" w:rsidRDefault="002A65C4" w:rsidP="00423A3F">
      <w:pPr>
        <w:spacing w:after="0"/>
        <w:jc w:val="both"/>
        <w:rPr>
          <w:rFonts w:ascii="Times New Roman" w:hAnsi="Times New Roman" w:cs="Times New Roman"/>
          <w:sz w:val="27"/>
          <w:szCs w:val="27"/>
          <w:lang w:val="uk-UA"/>
        </w:rPr>
      </w:pPr>
      <w:r w:rsidRPr="007D1D64">
        <w:rPr>
          <w:rFonts w:ascii="Times New Roman" w:hAnsi="Times New Roman" w:cs="Times New Roman"/>
          <w:sz w:val="27"/>
          <w:szCs w:val="27"/>
          <w:lang w:val="uk-UA"/>
        </w:rPr>
        <w:lastRenderedPageBreak/>
        <w:t xml:space="preserve">    </w:t>
      </w:r>
      <w:r w:rsidR="00B93E28" w:rsidRPr="007D1D64">
        <w:rPr>
          <w:rFonts w:ascii="Times New Roman" w:hAnsi="Times New Roman" w:cs="Times New Roman"/>
          <w:sz w:val="27"/>
          <w:szCs w:val="27"/>
          <w:lang w:val="uk-UA"/>
        </w:rPr>
        <w:t xml:space="preserve"> </w:t>
      </w:r>
      <w:r w:rsidR="00C34699" w:rsidRPr="007D1D64">
        <w:rPr>
          <w:rFonts w:ascii="Times New Roman" w:hAnsi="Times New Roman" w:cs="Times New Roman"/>
          <w:sz w:val="27"/>
          <w:szCs w:val="27"/>
          <w:lang w:val="uk-UA"/>
        </w:rPr>
        <w:t xml:space="preserve"> </w:t>
      </w:r>
      <w:r w:rsidRPr="007D1D64">
        <w:rPr>
          <w:rFonts w:ascii="Times New Roman" w:hAnsi="Times New Roman" w:cs="Times New Roman"/>
          <w:sz w:val="28"/>
          <w:szCs w:val="28"/>
          <w:lang w:val="uk-UA"/>
        </w:rPr>
        <w:t>У  201</w:t>
      </w:r>
      <w:r w:rsidR="005A75A5" w:rsidRPr="007D1D64">
        <w:rPr>
          <w:rFonts w:ascii="Times New Roman" w:hAnsi="Times New Roman" w:cs="Times New Roman"/>
          <w:sz w:val="28"/>
          <w:szCs w:val="28"/>
          <w:lang w:val="uk-UA"/>
        </w:rPr>
        <w:t>9</w:t>
      </w:r>
      <w:r w:rsidRPr="007D1D64">
        <w:rPr>
          <w:rFonts w:ascii="Times New Roman" w:hAnsi="Times New Roman" w:cs="Times New Roman"/>
          <w:sz w:val="28"/>
          <w:szCs w:val="28"/>
          <w:lang w:val="uk-UA"/>
        </w:rPr>
        <w:t xml:space="preserve"> році в провадженні суду перебувало </w:t>
      </w:r>
      <w:r w:rsidR="005A75A5" w:rsidRPr="007D1D64">
        <w:rPr>
          <w:rFonts w:ascii="Times New Roman" w:hAnsi="Times New Roman" w:cs="Times New Roman"/>
          <w:sz w:val="28"/>
          <w:szCs w:val="28"/>
          <w:lang w:val="uk-UA"/>
        </w:rPr>
        <w:t>1769</w:t>
      </w:r>
      <w:r w:rsidRPr="007D1D64">
        <w:rPr>
          <w:rFonts w:ascii="Times New Roman" w:hAnsi="Times New Roman" w:cs="Times New Roman"/>
          <w:sz w:val="28"/>
          <w:szCs w:val="28"/>
          <w:lang w:val="uk-UA"/>
        </w:rPr>
        <w:t xml:space="preserve"> </w:t>
      </w:r>
      <w:r w:rsidR="005A75A5" w:rsidRPr="007D1D64">
        <w:rPr>
          <w:rFonts w:ascii="Times New Roman" w:hAnsi="Times New Roman" w:cs="Times New Roman"/>
          <w:sz w:val="28"/>
          <w:szCs w:val="28"/>
          <w:lang w:val="uk-UA"/>
        </w:rPr>
        <w:t>судових справ за</w:t>
      </w:r>
      <w:r w:rsidR="005A75A5" w:rsidRPr="007D1D64">
        <w:rPr>
          <w:sz w:val="28"/>
          <w:szCs w:val="28"/>
          <w:lang w:val="uk-UA"/>
        </w:rPr>
        <w:t xml:space="preserve"> </w:t>
      </w:r>
      <w:r w:rsidRPr="007D1D64">
        <w:rPr>
          <w:rFonts w:ascii="Times New Roman" w:hAnsi="Times New Roman" w:cs="Times New Roman"/>
          <w:sz w:val="28"/>
          <w:szCs w:val="28"/>
          <w:lang w:val="uk-UA"/>
        </w:rPr>
        <w:t>клопотан</w:t>
      </w:r>
      <w:r w:rsidR="005A75A5" w:rsidRPr="007D1D64">
        <w:rPr>
          <w:rFonts w:ascii="Times New Roman" w:hAnsi="Times New Roman" w:cs="Times New Roman"/>
          <w:sz w:val="28"/>
          <w:szCs w:val="28"/>
          <w:lang w:val="uk-UA"/>
        </w:rPr>
        <w:t>нями</w:t>
      </w:r>
      <w:r w:rsidRPr="007D1D64">
        <w:rPr>
          <w:rFonts w:ascii="Times New Roman" w:hAnsi="Times New Roman" w:cs="Times New Roman"/>
          <w:sz w:val="28"/>
          <w:szCs w:val="28"/>
          <w:lang w:val="uk-UA"/>
        </w:rPr>
        <w:t xml:space="preserve"> слідчого, прокурора та інших осіб,</w:t>
      </w:r>
      <w:r w:rsidRPr="007D1D64">
        <w:rPr>
          <w:sz w:val="28"/>
          <w:szCs w:val="28"/>
          <w:lang w:val="uk-UA"/>
        </w:rPr>
        <w:t xml:space="preserve"> </w:t>
      </w:r>
      <w:r w:rsidRPr="007D1D64">
        <w:rPr>
          <w:rFonts w:ascii="Times New Roman" w:hAnsi="Times New Roman" w:cs="Times New Roman"/>
          <w:sz w:val="28"/>
          <w:szCs w:val="28"/>
          <w:lang w:val="uk-UA"/>
        </w:rPr>
        <w:t>що в порівнянні з аналогічним періодом 201</w:t>
      </w:r>
      <w:r w:rsidR="005A75A5" w:rsidRPr="007D1D64">
        <w:rPr>
          <w:rFonts w:ascii="Times New Roman" w:hAnsi="Times New Roman" w:cs="Times New Roman"/>
          <w:sz w:val="28"/>
          <w:szCs w:val="28"/>
          <w:lang w:val="uk-UA"/>
        </w:rPr>
        <w:t>8</w:t>
      </w:r>
      <w:r w:rsidRPr="007D1D64">
        <w:rPr>
          <w:rFonts w:ascii="Times New Roman" w:hAnsi="Times New Roman" w:cs="Times New Roman"/>
          <w:sz w:val="28"/>
          <w:szCs w:val="28"/>
          <w:lang w:val="uk-UA"/>
        </w:rPr>
        <w:t xml:space="preserve"> року на </w:t>
      </w:r>
      <w:r w:rsidR="005A75A5" w:rsidRPr="007D1D64">
        <w:rPr>
          <w:rFonts w:ascii="Times New Roman" w:hAnsi="Times New Roman" w:cs="Times New Roman"/>
          <w:sz w:val="28"/>
          <w:szCs w:val="28"/>
          <w:lang w:val="uk-UA"/>
        </w:rPr>
        <w:t xml:space="preserve">133 судові справи </w:t>
      </w:r>
      <w:r w:rsidRPr="007D1D64">
        <w:rPr>
          <w:rFonts w:ascii="Times New Roman" w:hAnsi="Times New Roman" w:cs="Times New Roman"/>
          <w:sz w:val="28"/>
          <w:szCs w:val="28"/>
          <w:lang w:val="uk-UA"/>
        </w:rPr>
        <w:t>більше</w:t>
      </w:r>
      <w:r w:rsidR="00DA5A47" w:rsidRPr="007D1D64">
        <w:rPr>
          <w:rFonts w:ascii="Times New Roman" w:hAnsi="Times New Roman" w:cs="Times New Roman"/>
          <w:sz w:val="28"/>
          <w:szCs w:val="28"/>
          <w:lang w:val="uk-UA"/>
        </w:rPr>
        <w:t>,</w:t>
      </w:r>
      <w:r w:rsidR="00DA5A47" w:rsidRPr="007D1D64">
        <w:rPr>
          <w:sz w:val="28"/>
          <w:szCs w:val="28"/>
          <w:lang w:val="uk-UA"/>
        </w:rPr>
        <w:t xml:space="preserve"> </w:t>
      </w:r>
      <w:r w:rsidR="00DA5A47" w:rsidRPr="007D1D64">
        <w:rPr>
          <w:rFonts w:ascii="Times New Roman" w:hAnsi="Times New Roman" w:cs="Times New Roman"/>
          <w:sz w:val="28"/>
          <w:szCs w:val="28"/>
          <w:lang w:val="uk-UA"/>
        </w:rPr>
        <w:t>задоволено</w:t>
      </w:r>
      <w:r w:rsidRPr="007D1D64">
        <w:rPr>
          <w:rFonts w:ascii="Times New Roman" w:hAnsi="Times New Roman" w:cs="Times New Roman"/>
          <w:sz w:val="28"/>
          <w:szCs w:val="28"/>
        </w:rPr>
        <w:t xml:space="preserve"> – </w:t>
      </w:r>
      <w:r w:rsidR="00DA5A47" w:rsidRPr="007D1D64">
        <w:rPr>
          <w:rFonts w:ascii="Times New Roman" w:hAnsi="Times New Roman" w:cs="Times New Roman"/>
          <w:sz w:val="28"/>
          <w:szCs w:val="28"/>
          <w:lang w:val="uk-UA"/>
        </w:rPr>
        <w:t>141</w:t>
      </w:r>
      <w:r w:rsidR="005A75A5" w:rsidRPr="007D1D64">
        <w:rPr>
          <w:rFonts w:ascii="Times New Roman" w:hAnsi="Times New Roman" w:cs="Times New Roman"/>
          <w:sz w:val="28"/>
          <w:szCs w:val="28"/>
          <w:lang w:val="uk-UA"/>
        </w:rPr>
        <w:t>7</w:t>
      </w:r>
      <w:r w:rsidRPr="007D1D64">
        <w:rPr>
          <w:rFonts w:ascii="Times New Roman" w:hAnsi="Times New Roman" w:cs="Times New Roman"/>
          <w:sz w:val="28"/>
          <w:szCs w:val="28"/>
        </w:rPr>
        <w:t xml:space="preserve"> клопотань</w:t>
      </w:r>
      <w:r w:rsidR="007D1D64" w:rsidRPr="007D1D64">
        <w:rPr>
          <w:rFonts w:ascii="Times New Roman" w:hAnsi="Times New Roman" w:cs="Times New Roman"/>
          <w:sz w:val="28"/>
          <w:szCs w:val="28"/>
          <w:lang w:val="uk-UA"/>
        </w:rPr>
        <w:t>,</w:t>
      </w:r>
    </w:p>
    <w:p w:rsidR="007D1D64" w:rsidRDefault="00423A3F" w:rsidP="00423A3F">
      <w:pPr>
        <w:spacing w:after="0"/>
        <w:jc w:val="both"/>
        <w:rPr>
          <w:rFonts w:ascii="Times New Roman" w:hAnsi="Times New Roman" w:cs="Times New Roman"/>
          <w:color w:val="000000" w:themeColor="text1"/>
          <w:sz w:val="28"/>
          <w:szCs w:val="28"/>
          <w:lang w:val="uk-UA"/>
        </w:rPr>
      </w:pPr>
      <w:r w:rsidRPr="00BD5000">
        <w:rPr>
          <w:rFonts w:ascii="Times New Roman" w:hAnsi="Times New Roman" w:cs="Times New Roman"/>
          <w:color w:val="000000" w:themeColor="text1"/>
          <w:sz w:val="28"/>
          <w:szCs w:val="28"/>
          <w:lang w:val="uk-UA"/>
        </w:rPr>
        <w:t xml:space="preserve"> </w:t>
      </w:r>
      <w:r w:rsidR="005A75A5">
        <w:rPr>
          <w:rFonts w:ascii="Times New Roman" w:hAnsi="Times New Roman" w:cs="Times New Roman"/>
          <w:color w:val="000000" w:themeColor="text1"/>
          <w:sz w:val="28"/>
          <w:szCs w:val="28"/>
          <w:lang w:val="uk-UA"/>
        </w:rPr>
        <w:t xml:space="preserve">     </w:t>
      </w:r>
    </w:p>
    <w:p w:rsidR="007D1D64" w:rsidRDefault="007D1D64" w:rsidP="00423A3F">
      <w:pPr>
        <w:spacing w:after="0"/>
        <w:jc w:val="both"/>
        <w:rPr>
          <w:rFonts w:ascii="Times New Roman" w:hAnsi="Times New Roman" w:cs="Times New Roman"/>
          <w:color w:val="000000" w:themeColor="text1"/>
          <w:sz w:val="28"/>
          <w:szCs w:val="28"/>
          <w:lang w:val="uk-UA"/>
        </w:rPr>
      </w:pPr>
    </w:p>
    <w:p w:rsidR="00423A3F" w:rsidRPr="00D57879" w:rsidRDefault="007D1D64" w:rsidP="00423A3F">
      <w:pPr>
        <w:spacing w:after="0"/>
        <w:jc w:val="both"/>
        <w:rPr>
          <w:rFonts w:ascii="Times New Roman" w:hAnsi="Times New Roman" w:cs="Times New Roman"/>
          <w:sz w:val="28"/>
          <w:szCs w:val="28"/>
          <w:lang w:val="uk-UA"/>
        </w:rPr>
      </w:pPr>
      <w:r w:rsidRPr="00D57879">
        <w:rPr>
          <w:rFonts w:ascii="Times New Roman" w:hAnsi="Times New Roman" w:cs="Times New Roman"/>
          <w:sz w:val="28"/>
          <w:szCs w:val="28"/>
          <w:lang w:val="uk-UA"/>
        </w:rPr>
        <w:t xml:space="preserve">      </w:t>
      </w:r>
      <w:r w:rsidR="00423A3F" w:rsidRPr="00D57879">
        <w:rPr>
          <w:rFonts w:ascii="Times New Roman" w:hAnsi="Times New Roman" w:cs="Times New Roman"/>
          <w:sz w:val="28"/>
          <w:szCs w:val="28"/>
          <w:lang w:val="uk-UA"/>
        </w:rPr>
        <w:t>У 201</w:t>
      </w:r>
      <w:r w:rsidR="001F4F3C" w:rsidRPr="00D57879">
        <w:rPr>
          <w:rFonts w:ascii="Times New Roman" w:hAnsi="Times New Roman" w:cs="Times New Roman"/>
          <w:sz w:val="28"/>
          <w:szCs w:val="28"/>
          <w:lang w:val="uk-UA"/>
        </w:rPr>
        <w:t>9</w:t>
      </w:r>
      <w:r w:rsidR="00423A3F" w:rsidRPr="00D57879">
        <w:rPr>
          <w:rFonts w:ascii="Times New Roman" w:hAnsi="Times New Roman" w:cs="Times New Roman"/>
          <w:sz w:val="28"/>
          <w:szCs w:val="28"/>
          <w:lang w:val="uk-UA"/>
        </w:rPr>
        <w:t xml:space="preserve"> році судом  розглянуто:</w:t>
      </w:r>
    </w:p>
    <w:p w:rsidR="00423A3F" w:rsidRPr="00D57879" w:rsidRDefault="00423A3F" w:rsidP="00423A3F">
      <w:pPr>
        <w:spacing w:after="0"/>
        <w:jc w:val="both"/>
        <w:rPr>
          <w:rFonts w:ascii="Times New Roman" w:hAnsi="Times New Roman" w:cs="Times New Roman"/>
          <w:sz w:val="28"/>
          <w:szCs w:val="28"/>
          <w:lang w:val="uk-UA"/>
        </w:rPr>
      </w:pPr>
      <w:r w:rsidRPr="00D57879">
        <w:rPr>
          <w:rFonts w:ascii="Times New Roman" w:hAnsi="Times New Roman" w:cs="Times New Roman"/>
          <w:sz w:val="28"/>
          <w:szCs w:val="28"/>
          <w:lang w:val="uk-UA"/>
        </w:rPr>
        <w:t xml:space="preserve">   </w:t>
      </w:r>
      <w:r w:rsidR="00C34699" w:rsidRPr="00D57879">
        <w:rPr>
          <w:rFonts w:ascii="Times New Roman" w:hAnsi="Times New Roman" w:cs="Times New Roman"/>
          <w:sz w:val="28"/>
          <w:szCs w:val="28"/>
          <w:lang w:val="uk-UA"/>
        </w:rPr>
        <w:t xml:space="preserve">  </w:t>
      </w:r>
      <w:r w:rsidRPr="00D57879">
        <w:rPr>
          <w:rFonts w:ascii="Times New Roman" w:hAnsi="Times New Roman" w:cs="Times New Roman"/>
          <w:sz w:val="28"/>
          <w:szCs w:val="28"/>
          <w:lang w:val="uk-UA"/>
        </w:rPr>
        <w:t xml:space="preserve">- </w:t>
      </w:r>
      <w:r w:rsidR="002A65C4" w:rsidRPr="00D57879">
        <w:rPr>
          <w:rFonts w:ascii="Times New Roman" w:hAnsi="Times New Roman" w:cs="Times New Roman"/>
          <w:sz w:val="28"/>
          <w:szCs w:val="28"/>
        </w:rPr>
        <w:t>клопотання про тимчасовий доступ до речей та документів</w:t>
      </w:r>
      <w:r w:rsidR="002A65C4" w:rsidRPr="00D57879">
        <w:rPr>
          <w:sz w:val="28"/>
          <w:szCs w:val="28"/>
          <w:lang w:val="uk-UA"/>
        </w:rPr>
        <w:t xml:space="preserve"> </w:t>
      </w:r>
      <w:r w:rsidR="002A65C4" w:rsidRPr="00D57879">
        <w:rPr>
          <w:rFonts w:ascii="Times New Roman" w:hAnsi="Times New Roman" w:cs="Times New Roman"/>
          <w:sz w:val="28"/>
          <w:szCs w:val="28"/>
          <w:lang w:val="uk-UA"/>
        </w:rPr>
        <w:t>–</w:t>
      </w:r>
      <w:r w:rsidR="00C63C13" w:rsidRPr="00D57879">
        <w:rPr>
          <w:rFonts w:ascii="Times New Roman" w:hAnsi="Times New Roman" w:cs="Times New Roman"/>
          <w:sz w:val="28"/>
          <w:szCs w:val="28"/>
          <w:lang w:val="uk-UA"/>
        </w:rPr>
        <w:t xml:space="preserve"> </w:t>
      </w:r>
      <w:r w:rsidR="00ED6060" w:rsidRPr="00D57879">
        <w:rPr>
          <w:rFonts w:ascii="Times New Roman" w:hAnsi="Times New Roman" w:cs="Times New Roman"/>
          <w:sz w:val="28"/>
          <w:szCs w:val="28"/>
          <w:lang w:val="uk-UA"/>
        </w:rPr>
        <w:t>210</w:t>
      </w:r>
      <w:r w:rsidR="00DA5A47" w:rsidRPr="00D57879">
        <w:rPr>
          <w:rFonts w:ascii="Times New Roman" w:hAnsi="Times New Roman" w:cs="Times New Roman"/>
          <w:sz w:val="28"/>
          <w:szCs w:val="28"/>
          <w:lang w:val="uk-UA"/>
        </w:rPr>
        <w:t xml:space="preserve">, з них задоволено </w:t>
      </w:r>
      <w:r w:rsidR="00ED6060" w:rsidRPr="00D57879">
        <w:rPr>
          <w:rFonts w:ascii="Times New Roman" w:hAnsi="Times New Roman" w:cs="Times New Roman"/>
          <w:sz w:val="28"/>
          <w:szCs w:val="28"/>
          <w:lang w:val="uk-UA"/>
        </w:rPr>
        <w:t>126</w:t>
      </w:r>
      <w:r w:rsidR="002A65C4" w:rsidRPr="00D57879">
        <w:rPr>
          <w:rFonts w:ascii="Times New Roman" w:hAnsi="Times New Roman" w:cs="Times New Roman"/>
          <w:sz w:val="28"/>
          <w:szCs w:val="28"/>
          <w:lang w:val="uk-UA"/>
        </w:rPr>
        <w:t xml:space="preserve"> клопотань</w:t>
      </w:r>
      <w:r w:rsidRPr="00D57879">
        <w:rPr>
          <w:rFonts w:ascii="Times New Roman" w:hAnsi="Times New Roman" w:cs="Times New Roman"/>
          <w:sz w:val="28"/>
          <w:szCs w:val="28"/>
          <w:lang w:val="uk-UA"/>
        </w:rPr>
        <w:t>;</w:t>
      </w:r>
    </w:p>
    <w:p w:rsidR="00423A3F" w:rsidRPr="00D57879" w:rsidRDefault="00C34699" w:rsidP="00423A3F">
      <w:pPr>
        <w:spacing w:after="0"/>
        <w:jc w:val="both"/>
        <w:rPr>
          <w:rFonts w:ascii="Times New Roman" w:hAnsi="Times New Roman" w:cs="Times New Roman"/>
          <w:sz w:val="28"/>
          <w:szCs w:val="28"/>
          <w:lang w:val="uk-UA"/>
        </w:rPr>
      </w:pPr>
      <w:r w:rsidRPr="00D57879">
        <w:rPr>
          <w:rFonts w:ascii="Times New Roman" w:hAnsi="Times New Roman" w:cs="Times New Roman"/>
          <w:sz w:val="28"/>
          <w:szCs w:val="28"/>
          <w:lang w:val="uk-UA"/>
        </w:rPr>
        <w:t xml:space="preserve">      </w:t>
      </w:r>
      <w:r w:rsidR="00423A3F" w:rsidRPr="00D57879">
        <w:rPr>
          <w:rFonts w:ascii="Times New Roman" w:hAnsi="Times New Roman" w:cs="Times New Roman"/>
          <w:sz w:val="28"/>
          <w:szCs w:val="28"/>
          <w:lang w:val="uk-UA"/>
        </w:rPr>
        <w:t xml:space="preserve">- клопотання про обшуку житла чи іншого володіння особи – </w:t>
      </w:r>
      <w:r w:rsidR="00C63C13" w:rsidRPr="00D57879">
        <w:rPr>
          <w:rFonts w:ascii="Times New Roman" w:hAnsi="Times New Roman" w:cs="Times New Roman"/>
          <w:sz w:val="28"/>
          <w:szCs w:val="28"/>
          <w:lang w:val="uk-UA"/>
        </w:rPr>
        <w:t>160</w:t>
      </w:r>
      <w:r w:rsidR="00423A3F" w:rsidRPr="00D57879">
        <w:rPr>
          <w:rFonts w:ascii="Times New Roman" w:hAnsi="Times New Roman" w:cs="Times New Roman"/>
          <w:sz w:val="28"/>
          <w:szCs w:val="28"/>
          <w:lang w:val="uk-UA"/>
        </w:rPr>
        <w:t xml:space="preserve">, з них задоволено  </w:t>
      </w:r>
      <w:r w:rsidR="00C63C13" w:rsidRPr="00D57879">
        <w:rPr>
          <w:rFonts w:ascii="Times New Roman" w:hAnsi="Times New Roman" w:cs="Times New Roman"/>
          <w:sz w:val="28"/>
          <w:szCs w:val="28"/>
          <w:lang w:val="uk-UA"/>
        </w:rPr>
        <w:t>99</w:t>
      </w:r>
      <w:r w:rsidR="002A65C4" w:rsidRPr="00D57879">
        <w:rPr>
          <w:rFonts w:ascii="Times New Roman" w:hAnsi="Times New Roman" w:cs="Times New Roman"/>
          <w:sz w:val="28"/>
          <w:szCs w:val="28"/>
        </w:rPr>
        <w:t xml:space="preserve"> </w:t>
      </w:r>
      <w:r w:rsidR="00423A3F" w:rsidRPr="00D57879">
        <w:rPr>
          <w:rFonts w:ascii="Times New Roman" w:hAnsi="Times New Roman" w:cs="Times New Roman"/>
          <w:sz w:val="28"/>
          <w:szCs w:val="28"/>
          <w:lang w:val="uk-UA"/>
        </w:rPr>
        <w:t>клопотань;</w:t>
      </w:r>
    </w:p>
    <w:p w:rsidR="00423A3F" w:rsidRPr="00D57879" w:rsidRDefault="00423A3F" w:rsidP="00423A3F">
      <w:pPr>
        <w:spacing w:after="0"/>
        <w:jc w:val="both"/>
        <w:rPr>
          <w:rFonts w:ascii="Times New Roman" w:hAnsi="Times New Roman" w:cs="Times New Roman"/>
          <w:sz w:val="28"/>
          <w:szCs w:val="28"/>
          <w:lang w:val="uk-UA"/>
        </w:rPr>
      </w:pPr>
      <w:r w:rsidRPr="00D57879">
        <w:rPr>
          <w:rFonts w:ascii="Times New Roman" w:hAnsi="Times New Roman" w:cs="Times New Roman"/>
          <w:sz w:val="28"/>
          <w:szCs w:val="28"/>
          <w:lang w:val="uk-UA"/>
        </w:rPr>
        <w:t xml:space="preserve"> </w:t>
      </w:r>
      <w:r w:rsidR="00C34699" w:rsidRPr="00D57879">
        <w:rPr>
          <w:rFonts w:ascii="Times New Roman" w:hAnsi="Times New Roman" w:cs="Times New Roman"/>
          <w:sz w:val="28"/>
          <w:szCs w:val="28"/>
          <w:lang w:val="uk-UA"/>
        </w:rPr>
        <w:t xml:space="preserve">    </w:t>
      </w:r>
      <w:r w:rsidRPr="00D57879">
        <w:rPr>
          <w:rFonts w:ascii="Times New Roman" w:hAnsi="Times New Roman" w:cs="Times New Roman"/>
          <w:sz w:val="28"/>
          <w:szCs w:val="28"/>
          <w:lang w:val="uk-UA"/>
        </w:rPr>
        <w:t xml:space="preserve"> -  </w:t>
      </w:r>
      <w:r w:rsidRPr="00D57879">
        <w:rPr>
          <w:rFonts w:ascii="Times New Roman" w:hAnsi="Times New Roman" w:cs="Times New Roman"/>
          <w:sz w:val="28"/>
          <w:szCs w:val="28"/>
        </w:rPr>
        <w:t>клопотан</w:t>
      </w:r>
      <w:r w:rsidRPr="00D57879">
        <w:rPr>
          <w:rFonts w:ascii="Times New Roman" w:hAnsi="Times New Roman" w:cs="Times New Roman"/>
          <w:sz w:val="28"/>
          <w:szCs w:val="28"/>
          <w:lang w:val="uk-UA"/>
        </w:rPr>
        <w:t>я</w:t>
      </w:r>
      <w:r w:rsidRPr="00D57879">
        <w:rPr>
          <w:rFonts w:ascii="Times New Roman" w:hAnsi="Times New Roman" w:cs="Times New Roman"/>
          <w:sz w:val="28"/>
          <w:szCs w:val="28"/>
        </w:rPr>
        <w:t xml:space="preserve"> про застосування запобіжних заходів </w:t>
      </w:r>
      <w:r w:rsidRPr="00D57879">
        <w:rPr>
          <w:rFonts w:ascii="Times New Roman" w:hAnsi="Times New Roman" w:cs="Times New Roman"/>
          <w:sz w:val="28"/>
          <w:szCs w:val="28"/>
          <w:lang w:val="uk-UA"/>
        </w:rPr>
        <w:t xml:space="preserve">– </w:t>
      </w:r>
      <w:r w:rsidR="00C63C13" w:rsidRPr="00D57879">
        <w:rPr>
          <w:rFonts w:ascii="Times New Roman" w:hAnsi="Times New Roman" w:cs="Times New Roman"/>
          <w:sz w:val="28"/>
          <w:szCs w:val="28"/>
          <w:lang w:val="uk-UA"/>
        </w:rPr>
        <w:t>158</w:t>
      </w:r>
      <w:r w:rsidRPr="00D57879">
        <w:rPr>
          <w:rFonts w:ascii="Times New Roman" w:hAnsi="Times New Roman" w:cs="Times New Roman"/>
          <w:sz w:val="28"/>
          <w:szCs w:val="28"/>
          <w:lang w:val="uk-UA"/>
        </w:rPr>
        <w:t xml:space="preserve">, </w:t>
      </w:r>
      <w:r w:rsidR="002A65C4" w:rsidRPr="00D57879">
        <w:rPr>
          <w:rFonts w:ascii="Times New Roman" w:hAnsi="Times New Roman" w:cs="Times New Roman"/>
          <w:sz w:val="28"/>
          <w:szCs w:val="28"/>
        </w:rPr>
        <w:t>з них</w:t>
      </w:r>
      <w:r w:rsidR="00C63C13" w:rsidRPr="00D57879">
        <w:rPr>
          <w:rFonts w:ascii="Times New Roman" w:hAnsi="Times New Roman" w:cs="Times New Roman"/>
          <w:sz w:val="28"/>
          <w:szCs w:val="28"/>
          <w:lang w:val="uk-UA"/>
        </w:rPr>
        <w:t xml:space="preserve"> задоволено</w:t>
      </w:r>
      <w:r w:rsidRPr="00D57879">
        <w:rPr>
          <w:rFonts w:ascii="Times New Roman" w:hAnsi="Times New Roman" w:cs="Times New Roman"/>
          <w:sz w:val="28"/>
          <w:szCs w:val="28"/>
          <w:lang w:val="uk-UA"/>
        </w:rPr>
        <w:t xml:space="preserve"> </w:t>
      </w:r>
      <w:r w:rsidR="00C63C13" w:rsidRPr="00D57879">
        <w:rPr>
          <w:rFonts w:ascii="Times New Roman" w:hAnsi="Times New Roman" w:cs="Times New Roman"/>
          <w:sz w:val="28"/>
          <w:szCs w:val="28"/>
          <w:lang w:val="uk-UA"/>
        </w:rPr>
        <w:t>116</w:t>
      </w:r>
      <w:r w:rsidRPr="00D57879">
        <w:rPr>
          <w:rFonts w:ascii="Times New Roman" w:hAnsi="Times New Roman" w:cs="Times New Roman"/>
          <w:sz w:val="28"/>
          <w:szCs w:val="28"/>
          <w:lang w:val="uk-UA"/>
        </w:rPr>
        <w:t xml:space="preserve"> клопотань.</w:t>
      </w:r>
    </w:p>
    <w:p w:rsidR="00423A3F" w:rsidRPr="00D57879" w:rsidRDefault="00423A3F" w:rsidP="00423A3F">
      <w:pPr>
        <w:jc w:val="both"/>
        <w:rPr>
          <w:rFonts w:ascii="Times New Roman" w:hAnsi="Times New Roman" w:cs="Times New Roman"/>
          <w:sz w:val="28"/>
          <w:szCs w:val="28"/>
          <w:lang w:val="uk-UA"/>
        </w:rPr>
      </w:pPr>
      <w:r w:rsidRPr="00D57879">
        <w:rPr>
          <w:rFonts w:ascii="Times New Roman" w:hAnsi="Times New Roman" w:cs="Times New Roman"/>
          <w:sz w:val="28"/>
          <w:szCs w:val="28"/>
          <w:lang w:val="uk-UA"/>
        </w:rPr>
        <w:t xml:space="preserve">        </w:t>
      </w:r>
      <w:r w:rsidRPr="00D57879">
        <w:rPr>
          <w:rFonts w:ascii="Times New Roman" w:hAnsi="Times New Roman" w:cs="Times New Roman"/>
          <w:sz w:val="28"/>
          <w:szCs w:val="28"/>
        </w:rPr>
        <w:t xml:space="preserve">Найбільшу частку складають </w:t>
      </w:r>
      <w:r w:rsidRPr="00D57879">
        <w:rPr>
          <w:rFonts w:ascii="Times New Roman" w:hAnsi="Times New Roman" w:cs="Times New Roman"/>
          <w:sz w:val="28"/>
          <w:szCs w:val="28"/>
          <w:lang w:val="uk-UA"/>
        </w:rPr>
        <w:t xml:space="preserve">інші клопотання – </w:t>
      </w:r>
      <w:r w:rsidR="00C63C13" w:rsidRPr="00D57879">
        <w:rPr>
          <w:rFonts w:ascii="Times New Roman" w:hAnsi="Times New Roman" w:cs="Times New Roman"/>
          <w:sz w:val="28"/>
          <w:szCs w:val="28"/>
          <w:lang w:val="uk-UA"/>
        </w:rPr>
        <w:t>1111</w:t>
      </w:r>
      <w:r w:rsidRPr="00D57879">
        <w:rPr>
          <w:rFonts w:ascii="Times New Roman" w:hAnsi="Times New Roman" w:cs="Times New Roman"/>
          <w:sz w:val="28"/>
          <w:szCs w:val="28"/>
          <w:lang w:val="uk-UA"/>
        </w:rPr>
        <w:t xml:space="preserve">, з них задоволено </w:t>
      </w:r>
      <w:r w:rsidR="00C63C13" w:rsidRPr="00D57879">
        <w:rPr>
          <w:rFonts w:ascii="Times New Roman" w:hAnsi="Times New Roman" w:cs="Times New Roman"/>
          <w:sz w:val="28"/>
          <w:szCs w:val="28"/>
          <w:lang w:val="uk-UA"/>
        </w:rPr>
        <w:t>1026</w:t>
      </w:r>
      <w:r w:rsidRPr="00D57879">
        <w:rPr>
          <w:rFonts w:ascii="Times New Roman" w:hAnsi="Times New Roman" w:cs="Times New Roman"/>
          <w:sz w:val="28"/>
          <w:szCs w:val="28"/>
          <w:lang w:val="uk-UA"/>
        </w:rPr>
        <w:t xml:space="preserve"> клопотань.</w:t>
      </w:r>
    </w:p>
    <w:p w:rsidR="002A65C4" w:rsidRPr="00D57879" w:rsidRDefault="00B93E28" w:rsidP="004E504E">
      <w:pPr>
        <w:spacing w:after="0"/>
        <w:jc w:val="both"/>
        <w:rPr>
          <w:rFonts w:ascii="Times New Roman" w:hAnsi="Times New Roman" w:cs="Times New Roman"/>
          <w:sz w:val="28"/>
          <w:szCs w:val="28"/>
          <w:lang w:val="uk-UA"/>
        </w:rPr>
      </w:pPr>
      <w:r w:rsidRPr="00D57879">
        <w:rPr>
          <w:rFonts w:ascii="Times New Roman" w:hAnsi="Times New Roman" w:cs="Times New Roman"/>
          <w:sz w:val="28"/>
          <w:szCs w:val="28"/>
          <w:lang w:val="uk-UA"/>
        </w:rPr>
        <w:t xml:space="preserve">  </w:t>
      </w:r>
      <w:r w:rsidR="002A65C4" w:rsidRPr="00D57879">
        <w:rPr>
          <w:rFonts w:ascii="Times New Roman" w:hAnsi="Times New Roman" w:cs="Times New Roman"/>
          <w:sz w:val="28"/>
          <w:szCs w:val="28"/>
          <w:lang w:val="uk-UA"/>
        </w:rPr>
        <w:t xml:space="preserve"> </w:t>
      </w:r>
      <w:r w:rsidR="00D57879" w:rsidRPr="00D57879">
        <w:rPr>
          <w:rFonts w:ascii="Times New Roman" w:hAnsi="Times New Roman" w:cs="Times New Roman"/>
          <w:sz w:val="28"/>
          <w:szCs w:val="28"/>
          <w:lang w:val="uk-UA"/>
        </w:rPr>
        <w:t xml:space="preserve">   </w:t>
      </w:r>
      <w:r w:rsidR="002A65C4" w:rsidRPr="00D57879">
        <w:rPr>
          <w:rFonts w:ascii="Times New Roman" w:hAnsi="Times New Roman" w:cs="Times New Roman"/>
          <w:sz w:val="28"/>
          <w:szCs w:val="28"/>
          <w:lang w:val="uk-UA"/>
        </w:rPr>
        <w:t xml:space="preserve"> У  201</w:t>
      </w:r>
      <w:r w:rsidR="008B5E0E" w:rsidRPr="00D57879">
        <w:rPr>
          <w:rFonts w:ascii="Times New Roman" w:hAnsi="Times New Roman" w:cs="Times New Roman"/>
          <w:sz w:val="28"/>
          <w:szCs w:val="28"/>
          <w:lang w:val="uk-UA"/>
        </w:rPr>
        <w:t>9</w:t>
      </w:r>
      <w:r w:rsidR="002A65C4" w:rsidRPr="00D57879">
        <w:rPr>
          <w:rFonts w:ascii="Times New Roman" w:hAnsi="Times New Roman" w:cs="Times New Roman"/>
          <w:sz w:val="28"/>
          <w:szCs w:val="28"/>
          <w:lang w:val="uk-UA"/>
        </w:rPr>
        <w:t xml:space="preserve"> році в провадженні суду перебувало </w:t>
      </w:r>
      <w:r w:rsidR="008B5E0E" w:rsidRPr="00D57879">
        <w:rPr>
          <w:rFonts w:ascii="Times New Roman" w:hAnsi="Times New Roman" w:cs="Times New Roman"/>
          <w:sz w:val="28"/>
          <w:szCs w:val="28"/>
          <w:lang w:val="uk-UA"/>
        </w:rPr>
        <w:t>69</w:t>
      </w:r>
      <w:r w:rsidR="002A65C4" w:rsidRPr="00D57879">
        <w:rPr>
          <w:rFonts w:ascii="Times New Roman" w:hAnsi="Times New Roman" w:cs="Times New Roman"/>
          <w:sz w:val="28"/>
          <w:szCs w:val="28"/>
          <w:lang w:val="uk-UA"/>
        </w:rPr>
        <w:t xml:space="preserve"> </w:t>
      </w:r>
      <w:r w:rsidR="008B5E0E" w:rsidRPr="00D57879">
        <w:rPr>
          <w:rFonts w:ascii="Times New Roman" w:hAnsi="Times New Roman" w:cs="Times New Roman"/>
          <w:sz w:val="28"/>
          <w:szCs w:val="28"/>
          <w:lang w:val="uk-UA"/>
        </w:rPr>
        <w:t>судових справ за</w:t>
      </w:r>
      <w:r w:rsidR="002A65C4" w:rsidRPr="00D57879">
        <w:rPr>
          <w:rFonts w:ascii="Times New Roman" w:hAnsi="Times New Roman" w:cs="Times New Roman"/>
          <w:sz w:val="28"/>
          <w:szCs w:val="28"/>
          <w:lang w:val="uk-UA"/>
        </w:rPr>
        <w:t xml:space="preserve"> скарг</w:t>
      </w:r>
      <w:r w:rsidR="008B5E0E" w:rsidRPr="00D57879">
        <w:rPr>
          <w:rFonts w:ascii="Times New Roman" w:hAnsi="Times New Roman" w:cs="Times New Roman"/>
          <w:sz w:val="28"/>
          <w:szCs w:val="28"/>
          <w:lang w:val="uk-UA"/>
        </w:rPr>
        <w:t>ами</w:t>
      </w:r>
      <w:r w:rsidR="002A65C4" w:rsidRPr="00D57879">
        <w:rPr>
          <w:rFonts w:ascii="Times New Roman" w:hAnsi="Times New Roman" w:cs="Times New Roman"/>
          <w:sz w:val="28"/>
          <w:szCs w:val="28"/>
          <w:lang w:val="uk-UA"/>
        </w:rPr>
        <w:t xml:space="preserve"> на дії, рішення чи бездіяльність слідчого, прокурора та інших осіб під час досудового розслідування, що  на  </w:t>
      </w:r>
      <w:r w:rsidR="008B5E0E" w:rsidRPr="00D57879">
        <w:rPr>
          <w:rFonts w:ascii="Times New Roman" w:hAnsi="Times New Roman" w:cs="Times New Roman"/>
          <w:sz w:val="28"/>
          <w:szCs w:val="28"/>
          <w:lang w:val="uk-UA"/>
        </w:rPr>
        <w:t>3</w:t>
      </w:r>
      <w:r w:rsidR="002A65C4" w:rsidRPr="00D57879">
        <w:rPr>
          <w:rFonts w:ascii="Times New Roman" w:hAnsi="Times New Roman" w:cs="Times New Roman"/>
          <w:sz w:val="28"/>
          <w:szCs w:val="28"/>
          <w:lang w:val="uk-UA"/>
        </w:rPr>
        <w:t xml:space="preserve"> </w:t>
      </w:r>
      <w:r w:rsidR="008B5E0E" w:rsidRPr="00D57879">
        <w:rPr>
          <w:rFonts w:ascii="Times New Roman" w:hAnsi="Times New Roman" w:cs="Times New Roman"/>
          <w:sz w:val="28"/>
          <w:szCs w:val="28"/>
          <w:lang w:val="uk-UA"/>
        </w:rPr>
        <w:t>справи</w:t>
      </w:r>
      <w:r w:rsidR="002A65C4" w:rsidRPr="00D57879">
        <w:rPr>
          <w:rFonts w:ascii="Times New Roman" w:hAnsi="Times New Roman" w:cs="Times New Roman"/>
          <w:sz w:val="28"/>
          <w:szCs w:val="28"/>
          <w:lang w:val="uk-UA"/>
        </w:rPr>
        <w:t xml:space="preserve"> </w:t>
      </w:r>
      <w:r w:rsidR="008B5E0E" w:rsidRPr="00D57879">
        <w:rPr>
          <w:rFonts w:ascii="Times New Roman" w:hAnsi="Times New Roman" w:cs="Times New Roman"/>
          <w:sz w:val="28"/>
          <w:szCs w:val="28"/>
          <w:lang w:val="uk-UA"/>
        </w:rPr>
        <w:t>менше</w:t>
      </w:r>
      <w:r w:rsidR="002A65C4" w:rsidRPr="00D57879">
        <w:rPr>
          <w:rFonts w:ascii="Times New Roman" w:hAnsi="Times New Roman" w:cs="Times New Roman"/>
          <w:sz w:val="28"/>
          <w:szCs w:val="28"/>
          <w:lang w:val="uk-UA"/>
        </w:rPr>
        <w:t xml:space="preserve"> ніж у 201</w:t>
      </w:r>
      <w:r w:rsidR="008B5E0E" w:rsidRPr="00D57879">
        <w:rPr>
          <w:rFonts w:ascii="Times New Roman" w:hAnsi="Times New Roman" w:cs="Times New Roman"/>
          <w:sz w:val="28"/>
          <w:szCs w:val="28"/>
          <w:lang w:val="uk-UA"/>
        </w:rPr>
        <w:t>8</w:t>
      </w:r>
      <w:r w:rsidR="002A65C4" w:rsidRPr="00D57879">
        <w:rPr>
          <w:rFonts w:ascii="Times New Roman" w:hAnsi="Times New Roman" w:cs="Times New Roman"/>
          <w:sz w:val="28"/>
          <w:szCs w:val="28"/>
          <w:lang w:val="uk-UA"/>
        </w:rPr>
        <w:t xml:space="preserve"> році</w:t>
      </w:r>
      <w:r w:rsidR="00DE52D7" w:rsidRPr="00D57879">
        <w:rPr>
          <w:rFonts w:ascii="Times New Roman" w:hAnsi="Times New Roman" w:cs="Times New Roman"/>
          <w:sz w:val="28"/>
          <w:szCs w:val="28"/>
          <w:lang w:val="uk-UA"/>
        </w:rPr>
        <w:t>, задоволено – 42 скарги</w:t>
      </w:r>
      <w:r w:rsidR="002A65C4" w:rsidRPr="00D57879">
        <w:rPr>
          <w:rFonts w:ascii="Times New Roman" w:hAnsi="Times New Roman" w:cs="Times New Roman"/>
          <w:sz w:val="28"/>
          <w:szCs w:val="28"/>
          <w:lang w:val="uk-UA"/>
        </w:rPr>
        <w:t xml:space="preserve"> з них: </w:t>
      </w:r>
    </w:p>
    <w:p w:rsidR="002A65C4" w:rsidRPr="00D57879" w:rsidRDefault="002A65C4" w:rsidP="004E504E">
      <w:pPr>
        <w:spacing w:after="0"/>
        <w:jc w:val="both"/>
        <w:rPr>
          <w:rFonts w:ascii="Times New Roman" w:hAnsi="Times New Roman" w:cs="Times New Roman"/>
          <w:sz w:val="28"/>
          <w:szCs w:val="28"/>
          <w:lang w:val="uk-UA"/>
        </w:rPr>
      </w:pPr>
      <w:r w:rsidRPr="00D57879">
        <w:rPr>
          <w:rFonts w:ascii="Times New Roman" w:hAnsi="Times New Roman" w:cs="Times New Roman"/>
          <w:sz w:val="28"/>
          <w:szCs w:val="28"/>
          <w:lang w:val="uk-UA"/>
        </w:rPr>
        <w:t xml:space="preserve">    - на бездіяльність слідчого, прокурора – 3</w:t>
      </w:r>
      <w:r w:rsidR="00DB19AE" w:rsidRPr="00D57879">
        <w:rPr>
          <w:rFonts w:ascii="Times New Roman" w:hAnsi="Times New Roman" w:cs="Times New Roman"/>
          <w:sz w:val="28"/>
          <w:szCs w:val="28"/>
          <w:lang w:val="uk-UA"/>
        </w:rPr>
        <w:t>3</w:t>
      </w:r>
      <w:r w:rsidRPr="00D57879">
        <w:rPr>
          <w:rFonts w:ascii="Times New Roman" w:hAnsi="Times New Roman" w:cs="Times New Roman"/>
          <w:sz w:val="28"/>
          <w:szCs w:val="28"/>
          <w:lang w:val="uk-UA"/>
        </w:rPr>
        <w:t>, що на 1 більше ніж у 201</w:t>
      </w:r>
      <w:r w:rsidR="00975EE5" w:rsidRPr="00D57879">
        <w:rPr>
          <w:rFonts w:ascii="Times New Roman" w:hAnsi="Times New Roman" w:cs="Times New Roman"/>
          <w:sz w:val="28"/>
          <w:szCs w:val="28"/>
          <w:lang w:val="uk-UA"/>
        </w:rPr>
        <w:t>8</w:t>
      </w:r>
      <w:r w:rsidRPr="00D57879">
        <w:rPr>
          <w:rFonts w:ascii="Times New Roman" w:hAnsi="Times New Roman" w:cs="Times New Roman"/>
          <w:sz w:val="28"/>
          <w:szCs w:val="28"/>
          <w:lang w:val="uk-UA"/>
        </w:rPr>
        <w:t xml:space="preserve"> році</w:t>
      </w:r>
      <w:r w:rsidR="00975EE5" w:rsidRPr="00D57879">
        <w:rPr>
          <w:rFonts w:ascii="Times New Roman" w:hAnsi="Times New Roman" w:cs="Times New Roman"/>
          <w:sz w:val="28"/>
          <w:szCs w:val="28"/>
          <w:lang w:val="uk-UA"/>
        </w:rPr>
        <w:t>, задоволено – 17</w:t>
      </w:r>
      <w:r w:rsidR="001407C1" w:rsidRPr="00D57879">
        <w:rPr>
          <w:rFonts w:ascii="Times New Roman" w:hAnsi="Times New Roman" w:cs="Times New Roman"/>
          <w:sz w:val="28"/>
          <w:szCs w:val="28"/>
          <w:lang w:val="uk-UA"/>
        </w:rPr>
        <w:t>, з них стосовно невнесення відомостей про кримінальне правопорушення до ЄРДР – 18, задоволено – 14;</w:t>
      </w:r>
    </w:p>
    <w:p w:rsidR="002A65C4" w:rsidRPr="00D57879" w:rsidRDefault="002A65C4" w:rsidP="004E504E">
      <w:pPr>
        <w:spacing w:after="0"/>
        <w:jc w:val="both"/>
        <w:rPr>
          <w:rFonts w:ascii="Times New Roman" w:hAnsi="Times New Roman" w:cs="Times New Roman"/>
          <w:sz w:val="28"/>
          <w:szCs w:val="28"/>
          <w:lang w:val="uk-UA"/>
        </w:rPr>
      </w:pPr>
      <w:r w:rsidRPr="00D57879">
        <w:rPr>
          <w:rFonts w:ascii="Times New Roman" w:hAnsi="Times New Roman" w:cs="Times New Roman"/>
          <w:sz w:val="28"/>
          <w:szCs w:val="28"/>
          <w:lang w:val="uk-UA"/>
        </w:rPr>
        <w:t xml:space="preserve">    – на рішення слідчого про закриття кримінального провадження – 24, що </w:t>
      </w:r>
      <w:r w:rsidR="00C1612E" w:rsidRPr="00D57879">
        <w:rPr>
          <w:rFonts w:ascii="Times New Roman" w:hAnsi="Times New Roman" w:cs="Times New Roman"/>
          <w:sz w:val="28"/>
          <w:szCs w:val="28"/>
          <w:lang w:val="uk-UA"/>
        </w:rPr>
        <w:t xml:space="preserve">дорівнює кількості судових справ що перебували в провадженні у 2018 </w:t>
      </w:r>
      <w:r w:rsidRPr="00D57879">
        <w:rPr>
          <w:rFonts w:ascii="Times New Roman" w:hAnsi="Times New Roman" w:cs="Times New Roman"/>
          <w:sz w:val="28"/>
          <w:szCs w:val="28"/>
          <w:lang w:val="uk-UA"/>
        </w:rPr>
        <w:t xml:space="preserve"> році</w:t>
      </w:r>
      <w:r w:rsidR="00C1612E" w:rsidRPr="00D57879">
        <w:rPr>
          <w:rFonts w:ascii="Times New Roman" w:hAnsi="Times New Roman" w:cs="Times New Roman"/>
          <w:sz w:val="28"/>
          <w:szCs w:val="28"/>
          <w:lang w:val="uk-UA"/>
        </w:rPr>
        <w:t>,</w:t>
      </w:r>
      <w:r w:rsidRPr="00D57879">
        <w:rPr>
          <w:sz w:val="28"/>
          <w:szCs w:val="28"/>
          <w:lang w:val="uk-UA"/>
        </w:rPr>
        <w:t xml:space="preserve"> </w:t>
      </w:r>
      <w:r w:rsidR="00975EE5" w:rsidRPr="00D57879">
        <w:rPr>
          <w:rFonts w:ascii="Times New Roman" w:hAnsi="Times New Roman" w:cs="Times New Roman"/>
          <w:sz w:val="28"/>
          <w:szCs w:val="28"/>
          <w:lang w:val="uk-UA"/>
        </w:rPr>
        <w:t xml:space="preserve">задоволено </w:t>
      </w:r>
      <w:r w:rsidR="00C1612E" w:rsidRPr="00D57879">
        <w:rPr>
          <w:rFonts w:ascii="Times New Roman" w:hAnsi="Times New Roman" w:cs="Times New Roman"/>
          <w:sz w:val="28"/>
          <w:szCs w:val="28"/>
          <w:lang w:val="uk-UA"/>
        </w:rPr>
        <w:t>–</w:t>
      </w:r>
      <w:r w:rsidR="00975EE5" w:rsidRPr="00D57879">
        <w:rPr>
          <w:rFonts w:ascii="Times New Roman" w:hAnsi="Times New Roman" w:cs="Times New Roman"/>
          <w:sz w:val="28"/>
          <w:szCs w:val="28"/>
          <w:lang w:val="uk-UA"/>
        </w:rPr>
        <w:t xml:space="preserve"> </w:t>
      </w:r>
      <w:r w:rsidR="00C1612E" w:rsidRPr="00D57879">
        <w:rPr>
          <w:rFonts w:ascii="Times New Roman" w:hAnsi="Times New Roman" w:cs="Times New Roman"/>
          <w:sz w:val="28"/>
          <w:szCs w:val="28"/>
          <w:lang w:val="uk-UA"/>
        </w:rPr>
        <w:t>17;</w:t>
      </w:r>
    </w:p>
    <w:p w:rsidR="002A65C4" w:rsidRPr="00D57879" w:rsidRDefault="002A65C4" w:rsidP="004E504E">
      <w:pPr>
        <w:spacing w:after="0"/>
        <w:jc w:val="both"/>
        <w:rPr>
          <w:rFonts w:ascii="Times New Roman" w:hAnsi="Times New Roman"/>
          <w:sz w:val="28"/>
          <w:szCs w:val="28"/>
          <w:lang w:val="uk-UA"/>
        </w:rPr>
      </w:pPr>
      <w:r w:rsidRPr="00D57879">
        <w:rPr>
          <w:rFonts w:ascii="Times New Roman" w:hAnsi="Times New Roman"/>
          <w:sz w:val="28"/>
          <w:szCs w:val="28"/>
          <w:lang w:val="uk-UA"/>
        </w:rPr>
        <w:t xml:space="preserve">     - на рішення слідчого, прокурора про відмову в задоволенні клопотання про проведення слідчих (розшукових) дій, негласн</w:t>
      </w:r>
      <w:r w:rsidR="00230CCF" w:rsidRPr="00D57879">
        <w:rPr>
          <w:rFonts w:ascii="Times New Roman" w:hAnsi="Times New Roman"/>
          <w:sz w:val="28"/>
          <w:szCs w:val="28"/>
          <w:lang w:val="uk-UA"/>
        </w:rPr>
        <w:t>их слідчих (розшукових) дій – 6</w:t>
      </w:r>
      <w:r w:rsidRPr="00D57879">
        <w:rPr>
          <w:rFonts w:ascii="Times New Roman" w:hAnsi="Times New Roman"/>
          <w:sz w:val="28"/>
          <w:szCs w:val="28"/>
          <w:lang w:val="uk-UA"/>
        </w:rPr>
        <w:t xml:space="preserve">, </w:t>
      </w:r>
      <w:r w:rsidR="00230CCF" w:rsidRPr="00D57879">
        <w:rPr>
          <w:rFonts w:ascii="Times New Roman" w:hAnsi="Times New Roman" w:cs="Times New Roman"/>
          <w:sz w:val="28"/>
          <w:szCs w:val="28"/>
          <w:lang w:val="uk-UA"/>
        </w:rPr>
        <w:t>що дорівнює кількості судових справ що перебували в провадженні у 2018  році,  задоволено – 2;</w:t>
      </w:r>
      <w:r w:rsidRPr="00D57879">
        <w:rPr>
          <w:sz w:val="28"/>
          <w:szCs w:val="28"/>
          <w:lang w:val="uk-UA"/>
        </w:rPr>
        <w:t xml:space="preserve"> </w:t>
      </w:r>
    </w:p>
    <w:p w:rsidR="002A65C4" w:rsidRPr="00D57879" w:rsidRDefault="002A65C4" w:rsidP="004E504E">
      <w:pPr>
        <w:spacing w:after="0"/>
        <w:jc w:val="both"/>
        <w:rPr>
          <w:rFonts w:ascii="Times New Roman" w:hAnsi="Times New Roman"/>
          <w:sz w:val="28"/>
          <w:szCs w:val="28"/>
          <w:lang w:val="uk-UA"/>
        </w:rPr>
      </w:pPr>
      <w:r w:rsidRPr="00D57879">
        <w:rPr>
          <w:rFonts w:ascii="Times New Roman" w:hAnsi="Times New Roman"/>
          <w:sz w:val="28"/>
          <w:szCs w:val="28"/>
          <w:lang w:val="uk-UA"/>
        </w:rPr>
        <w:t xml:space="preserve">   - інші </w:t>
      </w:r>
      <w:r w:rsidR="00230CCF" w:rsidRPr="00D57879">
        <w:rPr>
          <w:rFonts w:ascii="Times New Roman" w:hAnsi="Times New Roman"/>
          <w:sz w:val="28"/>
          <w:szCs w:val="28"/>
          <w:lang w:val="uk-UA"/>
        </w:rPr>
        <w:t xml:space="preserve">скарги </w:t>
      </w:r>
      <w:r w:rsidRPr="00D57879">
        <w:rPr>
          <w:rFonts w:ascii="Times New Roman" w:hAnsi="Times New Roman"/>
          <w:sz w:val="28"/>
          <w:szCs w:val="28"/>
          <w:lang w:val="uk-UA"/>
        </w:rPr>
        <w:t xml:space="preserve">– </w:t>
      </w:r>
      <w:r w:rsidR="00230CCF" w:rsidRPr="00D57879">
        <w:rPr>
          <w:rFonts w:ascii="Times New Roman" w:hAnsi="Times New Roman"/>
          <w:sz w:val="28"/>
          <w:szCs w:val="28"/>
          <w:lang w:val="uk-UA"/>
        </w:rPr>
        <w:t>4, задоволено  - 4.</w:t>
      </w:r>
    </w:p>
    <w:p w:rsidR="002A65C4" w:rsidRPr="00BD5000" w:rsidRDefault="002A65C4" w:rsidP="004E504E">
      <w:pPr>
        <w:spacing w:after="0"/>
        <w:jc w:val="both"/>
        <w:rPr>
          <w:rFonts w:ascii="Times New Roman" w:hAnsi="Times New Roman"/>
          <w:color w:val="000000" w:themeColor="text1"/>
          <w:sz w:val="28"/>
          <w:szCs w:val="28"/>
        </w:rPr>
      </w:pPr>
    </w:p>
    <w:p w:rsidR="00134D74" w:rsidRPr="00D57879" w:rsidRDefault="00D57879" w:rsidP="00D5787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A65C4" w:rsidRPr="00D57879">
        <w:rPr>
          <w:rFonts w:ascii="Times New Roman" w:hAnsi="Times New Roman" w:cs="Times New Roman"/>
          <w:sz w:val="28"/>
          <w:szCs w:val="28"/>
          <w:lang w:val="uk-UA"/>
        </w:rPr>
        <w:t xml:space="preserve">У </w:t>
      </w:r>
      <w:r w:rsidR="00AF39BB" w:rsidRPr="00D57879">
        <w:rPr>
          <w:rFonts w:ascii="Times New Roman" w:hAnsi="Times New Roman" w:cs="Times New Roman"/>
          <w:sz w:val="28"/>
          <w:szCs w:val="28"/>
          <w:lang w:val="uk-UA"/>
        </w:rPr>
        <w:t>201</w:t>
      </w:r>
      <w:r w:rsidR="001407C1" w:rsidRPr="00D57879">
        <w:rPr>
          <w:rFonts w:ascii="Times New Roman" w:hAnsi="Times New Roman" w:cs="Times New Roman"/>
          <w:sz w:val="28"/>
          <w:szCs w:val="28"/>
          <w:lang w:val="uk-UA"/>
        </w:rPr>
        <w:t>9</w:t>
      </w:r>
      <w:r w:rsidR="00AF39BB" w:rsidRPr="00D57879">
        <w:rPr>
          <w:rFonts w:ascii="Times New Roman" w:hAnsi="Times New Roman" w:cs="Times New Roman"/>
          <w:sz w:val="28"/>
          <w:szCs w:val="28"/>
          <w:lang w:val="uk-UA"/>
        </w:rPr>
        <w:t xml:space="preserve"> році в провадженн</w:t>
      </w:r>
      <w:r w:rsidRPr="00D57879">
        <w:rPr>
          <w:rFonts w:ascii="Times New Roman" w:hAnsi="Times New Roman" w:cs="Times New Roman"/>
          <w:sz w:val="28"/>
          <w:szCs w:val="28"/>
          <w:lang w:val="uk-UA"/>
        </w:rPr>
        <w:t>і</w:t>
      </w:r>
      <w:r w:rsidR="00AF39BB" w:rsidRPr="00D57879">
        <w:rPr>
          <w:rFonts w:ascii="Times New Roman" w:hAnsi="Times New Roman" w:cs="Times New Roman"/>
          <w:sz w:val="28"/>
          <w:szCs w:val="28"/>
          <w:lang w:val="uk-UA"/>
        </w:rPr>
        <w:t xml:space="preserve"> суду перебувало 8</w:t>
      </w:r>
      <w:r w:rsidR="001407C1" w:rsidRPr="00D57879">
        <w:rPr>
          <w:rFonts w:ascii="Times New Roman" w:hAnsi="Times New Roman" w:cs="Times New Roman"/>
          <w:sz w:val="28"/>
          <w:szCs w:val="28"/>
          <w:lang w:val="uk-UA"/>
        </w:rPr>
        <w:t>77</w:t>
      </w:r>
      <w:r w:rsidR="00AF39BB" w:rsidRPr="00D57879">
        <w:rPr>
          <w:rFonts w:ascii="Times New Roman" w:hAnsi="Times New Roman" w:cs="Times New Roman"/>
          <w:sz w:val="28"/>
          <w:szCs w:val="28"/>
          <w:lang w:val="uk-UA"/>
        </w:rPr>
        <w:t xml:space="preserve"> клопотань </w:t>
      </w:r>
      <w:r w:rsidR="005A488F" w:rsidRPr="00D57879">
        <w:rPr>
          <w:rFonts w:ascii="Times New Roman" w:hAnsi="Times New Roman" w:cs="Times New Roman"/>
          <w:sz w:val="28"/>
          <w:szCs w:val="28"/>
          <w:lang w:val="uk-UA"/>
        </w:rPr>
        <w:t>(подань)</w:t>
      </w:r>
      <w:r w:rsidR="00AF39BB" w:rsidRPr="00D57879">
        <w:rPr>
          <w:rFonts w:ascii="Times New Roman" w:hAnsi="Times New Roman" w:cs="Times New Roman"/>
          <w:sz w:val="28"/>
          <w:szCs w:val="28"/>
          <w:lang w:val="uk-UA"/>
        </w:rPr>
        <w:t xml:space="preserve"> у порядку виконання судових рішень</w:t>
      </w:r>
      <w:r w:rsidR="002A65C4" w:rsidRPr="00D57879">
        <w:rPr>
          <w:rFonts w:ascii="Times New Roman" w:hAnsi="Times New Roman" w:cs="Times New Roman"/>
          <w:sz w:val="28"/>
          <w:szCs w:val="28"/>
          <w:lang w:val="uk-UA"/>
        </w:rPr>
        <w:t xml:space="preserve">, що  на </w:t>
      </w:r>
      <w:r w:rsidR="001407C1" w:rsidRPr="00D57879">
        <w:rPr>
          <w:rFonts w:ascii="Times New Roman" w:hAnsi="Times New Roman" w:cs="Times New Roman"/>
          <w:sz w:val="28"/>
          <w:szCs w:val="28"/>
          <w:lang w:val="uk-UA"/>
        </w:rPr>
        <w:t>19</w:t>
      </w:r>
      <w:r w:rsidR="00AF39BB" w:rsidRPr="00D57879">
        <w:rPr>
          <w:rFonts w:ascii="Times New Roman" w:hAnsi="Times New Roman" w:cs="Times New Roman"/>
          <w:sz w:val="28"/>
          <w:szCs w:val="28"/>
          <w:lang w:val="uk-UA"/>
        </w:rPr>
        <w:t xml:space="preserve"> </w:t>
      </w:r>
      <w:r w:rsidR="002A65C4" w:rsidRPr="00D57879">
        <w:rPr>
          <w:rFonts w:ascii="Times New Roman" w:hAnsi="Times New Roman" w:cs="Times New Roman"/>
          <w:sz w:val="28"/>
          <w:szCs w:val="28"/>
          <w:lang w:val="uk-UA"/>
        </w:rPr>
        <w:t xml:space="preserve">клопотань </w:t>
      </w:r>
      <w:r w:rsidR="00AF39BB" w:rsidRPr="00D57879">
        <w:rPr>
          <w:rFonts w:ascii="Times New Roman" w:hAnsi="Times New Roman" w:cs="Times New Roman"/>
          <w:sz w:val="28"/>
          <w:szCs w:val="28"/>
          <w:lang w:val="uk-UA"/>
        </w:rPr>
        <w:t>більше</w:t>
      </w:r>
      <w:r w:rsidR="002A65C4" w:rsidRPr="00D57879">
        <w:rPr>
          <w:rFonts w:ascii="Times New Roman" w:hAnsi="Times New Roman" w:cs="Times New Roman"/>
          <w:sz w:val="28"/>
          <w:szCs w:val="28"/>
          <w:lang w:val="uk-UA"/>
        </w:rPr>
        <w:t xml:space="preserve"> ніж у 201</w:t>
      </w:r>
      <w:r w:rsidR="001407C1" w:rsidRPr="00D57879">
        <w:rPr>
          <w:rFonts w:ascii="Times New Roman" w:hAnsi="Times New Roman" w:cs="Times New Roman"/>
          <w:sz w:val="28"/>
          <w:szCs w:val="28"/>
          <w:lang w:val="uk-UA"/>
        </w:rPr>
        <w:t>8</w:t>
      </w:r>
      <w:r w:rsidR="002A65C4" w:rsidRPr="00D57879">
        <w:rPr>
          <w:rFonts w:ascii="Times New Roman" w:hAnsi="Times New Roman" w:cs="Times New Roman"/>
          <w:sz w:val="28"/>
          <w:szCs w:val="28"/>
          <w:lang w:val="uk-UA"/>
        </w:rPr>
        <w:t xml:space="preserve"> році</w:t>
      </w:r>
      <w:r w:rsidR="00134D74" w:rsidRPr="00D57879">
        <w:rPr>
          <w:rFonts w:ascii="Times New Roman" w:hAnsi="Times New Roman" w:cs="Times New Roman"/>
          <w:sz w:val="28"/>
          <w:szCs w:val="28"/>
          <w:lang w:val="uk-UA"/>
        </w:rPr>
        <w:t>.</w:t>
      </w:r>
    </w:p>
    <w:p w:rsidR="00134D74" w:rsidRPr="00D57879" w:rsidRDefault="00D57879" w:rsidP="00D5787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34D74" w:rsidRPr="00D57879">
        <w:rPr>
          <w:rFonts w:ascii="Times New Roman" w:hAnsi="Times New Roman" w:cs="Times New Roman"/>
          <w:sz w:val="28"/>
          <w:szCs w:val="28"/>
          <w:lang w:val="uk-UA"/>
        </w:rPr>
        <w:t xml:space="preserve">За категорією більшість складають </w:t>
      </w:r>
      <w:r w:rsidR="005A488F" w:rsidRPr="00D57879">
        <w:rPr>
          <w:rFonts w:ascii="Times New Roman" w:hAnsi="Times New Roman" w:cs="Times New Roman"/>
          <w:sz w:val="28"/>
          <w:szCs w:val="28"/>
          <w:lang w:val="uk-UA"/>
        </w:rPr>
        <w:t>клопотання (подання)</w:t>
      </w:r>
      <w:r w:rsidR="00134D74" w:rsidRPr="00D57879">
        <w:rPr>
          <w:rFonts w:ascii="Times New Roman" w:hAnsi="Times New Roman" w:cs="Times New Roman"/>
          <w:sz w:val="28"/>
          <w:szCs w:val="28"/>
          <w:lang w:val="uk-UA"/>
        </w:rPr>
        <w:t xml:space="preserve"> у порядку виконання судових рішень:</w:t>
      </w:r>
    </w:p>
    <w:p w:rsidR="002A65C4" w:rsidRPr="00D57879" w:rsidRDefault="00134D74" w:rsidP="002A65C4">
      <w:pPr>
        <w:spacing w:after="0"/>
        <w:ind w:firstLine="708"/>
        <w:jc w:val="both"/>
        <w:rPr>
          <w:rFonts w:ascii="Times New Roman" w:hAnsi="Times New Roman" w:cs="Times New Roman"/>
          <w:sz w:val="28"/>
          <w:szCs w:val="28"/>
          <w:lang w:val="uk-UA"/>
        </w:rPr>
      </w:pPr>
      <w:r w:rsidRPr="00D57879">
        <w:rPr>
          <w:rFonts w:ascii="Times New Roman" w:hAnsi="Times New Roman" w:cs="Times New Roman"/>
          <w:sz w:val="28"/>
          <w:szCs w:val="28"/>
          <w:lang w:val="uk-UA"/>
        </w:rPr>
        <w:t xml:space="preserve"> </w:t>
      </w:r>
      <w:r w:rsidR="002A65C4" w:rsidRPr="00D57879">
        <w:rPr>
          <w:rFonts w:ascii="Times New Roman" w:hAnsi="Times New Roman" w:cs="Times New Roman"/>
          <w:sz w:val="28"/>
          <w:szCs w:val="28"/>
          <w:lang w:val="uk-UA"/>
        </w:rPr>
        <w:t xml:space="preserve">– про умовно – дострокове звільнення від відбування покарання – </w:t>
      </w:r>
      <w:r w:rsidR="001407C1" w:rsidRPr="00D57879">
        <w:rPr>
          <w:rFonts w:ascii="Times New Roman" w:hAnsi="Times New Roman" w:cs="Times New Roman"/>
          <w:sz w:val="28"/>
          <w:szCs w:val="28"/>
          <w:lang w:val="uk-UA"/>
        </w:rPr>
        <w:t>292</w:t>
      </w:r>
      <w:r w:rsidR="002A65C4" w:rsidRPr="00D57879">
        <w:rPr>
          <w:rFonts w:ascii="Times New Roman" w:hAnsi="Times New Roman" w:cs="Times New Roman"/>
          <w:sz w:val="28"/>
          <w:szCs w:val="28"/>
          <w:lang w:val="uk-UA"/>
        </w:rPr>
        <w:t xml:space="preserve">, що </w:t>
      </w:r>
      <w:r w:rsidR="002A65C4" w:rsidRPr="00D57879">
        <w:rPr>
          <w:rFonts w:ascii="Times New Roman" w:hAnsi="Times New Roman"/>
          <w:sz w:val="28"/>
          <w:szCs w:val="28"/>
          <w:lang w:val="uk-UA"/>
        </w:rPr>
        <w:t xml:space="preserve">на </w:t>
      </w:r>
      <w:r w:rsidR="001407C1" w:rsidRPr="00D57879">
        <w:rPr>
          <w:rFonts w:ascii="Times New Roman" w:hAnsi="Times New Roman"/>
          <w:sz w:val="28"/>
          <w:szCs w:val="28"/>
          <w:lang w:val="uk-UA"/>
        </w:rPr>
        <w:t>18</w:t>
      </w:r>
      <w:r w:rsidR="00EA2990" w:rsidRPr="00D57879">
        <w:rPr>
          <w:rFonts w:ascii="Times New Roman" w:hAnsi="Times New Roman"/>
          <w:sz w:val="28"/>
          <w:szCs w:val="28"/>
          <w:lang w:val="uk-UA"/>
        </w:rPr>
        <w:t xml:space="preserve"> подань</w:t>
      </w:r>
      <w:r w:rsidR="0002142E" w:rsidRPr="00D57879">
        <w:rPr>
          <w:rFonts w:ascii="Times New Roman" w:hAnsi="Times New Roman"/>
          <w:sz w:val="28"/>
          <w:szCs w:val="28"/>
          <w:lang w:val="uk-UA"/>
        </w:rPr>
        <w:t xml:space="preserve"> </w:t>
      </w:r>
      <w:r w:rsidR="001407C1" w:rsidRPr="00D57879">
        <w:rPr>
          <w:rFonts w:ascii="Times New Roman" w:hAnsi="Times New Roman"/>
          <w:sz w:val="28"/>
          <w:szCs w:val="28"/>
          <w:lang w:val="uk-UA"/>
        </w:rPr>
        <w:t>менше</w:t>
      </w:r>
      <w:r w:rsidR="002A65C4" w:rsidRPr="00D57879">
        <w:rPr>
          <w:rFonts w:ascii="Times New Roman" w:hAnsi="Times New Roman" w:cs="Times New Roman"/>
          <w:sz w:val="28"/>
          <w:szCs w:val="28"/>
          <w:lang w:val="uk-UA"/>
        </w:rPr>
        <w:t xml:space="preserve"> ніж у 201</w:t>
      </w:r>
      <w:r w:rsidR="001407C1" w:rsidRPr="00D57879">
        <w:rPr>
          <w:rFonts w:ascii="Times New Roman" w:hAnsi="Times New Roman" w:cs="Times New Roman"/>
          <w:sz w:val="28"/>
          <w:szCs w:val="28"/>
          <w:lang w:val="uk-UA"/>
        </w:rPr>
        <w:t>8</w:t>
      </w:r>
      <w:r w:rsidR="002A65C4" w:rsidRPr="00D57879">
        <w:rPr>
          <w:rFonts w:ascii="Times New Roman" w:hAnsi="Times New Roman" w:cs="Times New Roman"/>
          <w:sz w:val="28"/>
          <w:szCs w:val="28"/>
          <w:lang w:val="uk-UA"/>
        </w:rPr>
        <w:t xml:space="preserve"> році;</w:t>
      </w:r>
      <w:r w:rsidR="0002142E" w:rsidRPr="00D57879">
        <w:rPr>
          <w:rFonts w:ascii="Times New Roman" w:hAnsi="Times New Roman" w:cs="Times New Roman"/>
          <w:sz w:val="28"/>
          <w:szCs w:val="28"/>
          <w:lang w:val="uk-UA"/>
        </w:rPr>
        <w:t xml:space="preserve"> </w:t>
      </w:r>
    </w:p>
    <w:p w:rsidR="005A488F" w:rsidRPr="00D57879" w:rsidRDefault="002A65C4" w:rsidP="005A488F">
      <w:pPr>
        <w:spacing w:after="0"/>
        <w:jc w:val="both"/>
        <w:rPr>
          <w:rFonts w:ascii="Times New Roman" w:hAnsi="Times New Roman" w:cs="Times New Roman"/>
          <w:sz w:val="28"/>
          <w:szCs w:val="28"/>
          <w:lang w:val="uk-UA"/>
        </w:rPr>
      </w:pPr>
      <w:r w:rsidRPr="00D57879">
        <w:rPr>
          <w:rFonts w:ascii="Times New Roman" w:hAnsi="Times New Roman" w:cs="Times New Roman"/>
          <w:sz w:val="28"/>
          <w:szCs w:val="28"/>
          <w:lang w:val="uk-UA"/>
        </w:rPr>
        <w:lastRenderedPageBreak/>
        <w:t xml:space="preserve">          </w:t>
      </w:r>
      <w:r w:rsidR="005A488F" w:rsidRPr="00D57879">
        <w:rPr>
          <w:rFonts w:ascii="Times New Roman" w:hAnsi="Times New Roman" w:cs="Times New Roman"/>
          <w:sz w:val="28"/>
          <w:szCs w:val="28"/>
          <w:lang w:val="uk-UA"/>
        </w:rPr>
        <w:t xml:space="preserve">  – про установлення, припинення адміністративного нагляду – 134, що </w:t>
      </w:r>
      <w:r w:rsidR="005A488F" w:rsidRPr="00D57879">
        <w:rPr>
          <w:rFonts w:ascii="Times New Roman" w:hAnsi="Times New Roman"/>
          <w:sz w:val="28"/>
          <w:szCs w:val="28"/>
          <w:lang w:val="uk-UA"/>
        </w:rPr>
        <w:t xml:space="preserve">на </w:t>
      </w:r>
      <w:r w:rsidR="00201292" w:rsidRPr="00D57879">
        <w:rPr>
          <w:rFonts w:ascii="Times New Roman" w:hAnsi="Times New Roman"/>
          <w:sz w:val="28"/>
          <w:szCs w:val="28"/>
          <w:lang w:val="uk-UA"/>
        </w:rPr>
        <w:t>42</w:t>
      </w:r>
      <w:r w:rsidR="005A488F" w:rsidRPr="00D57879">
        <w:rPr>
          <w:rFonts w:ascii="Times New Roman" w:hAnsi="Times New Roman"/>
          <w:sz w:val="28"/>
          <w:szCs w:val="28"/>
          <w:lang w:val="uk-UA"/>
        </w:rPr>
        <w:t xml:space="preserve"> </w:t>
      </w:r>
      <w:r w:rsidR="008E1C04" w:rsidRPr="00D57879">
        <w:rPr>
          <w:rFonts w:ascii="Times New Roman" w:hAnsi="Times New Roman"/>
          <w:sz w:val="28"/>
          <w:szCs w:val="28"/>
          <w:lang w:val="uk-UA"/>
        </w:rPr>
        <w:t>подання</w:t>
      </w:r>
      <w:r w:rsidR="005A488F" w:rsidRPr="00D57879">
        <w:rPr>
          <w:rFonts w:ascii="Times New Roman" w:hAnsi="Times New Roman"/>
          <w:sz w:val="28"/>
          <w:szCs w:val="28"/>
          <w:lang w:val="uk-UA"/>
        </w:rPr>
        <w:t xml:space="preserve"> більше</w:t>
      </w:r>
      <w:r w:rsidR="005A488F" w:rsidRPr="00D57879">
        <w:rPr>
          <w:rFonts w:ascii="Times New Roman" w:hAnsi="Times New Roman" w:cs="Times New Roman"/>
          <w:sz w:val="28"/>
          <w:szCs w:val="28"/>
          <w:lang w:val="uk-UA"/>
        </w:rPr>
        <w:t xml:space="preserve"> ніж у 201</w:t>
      </w:r>
      <w:r w:rsidR="00EA2990" w:rsidRPr="00D57879">
        <w:rPr>
          <w:rFonts w:ascii="Times New Roman" w:hAnsi="Times New Roman" w:cs="Times New Roman"/>
          <w:sz w:val="28"/>
          <w:szCs w:val="28"/>
          <w:lang w:val="uk-UA"/>
        </w:rPr>
        <w:t>8</w:t>
      </w:r>
      <w:r w:rsidR="005A488F" w:rsidRPr="00D57879">
        <w:rPr>
          <w:rFonts w:ascii="Times New Roman" w:hAnsi="Times New Roman" w:cs="Times New Roman"/>
          <w:sz w:val="28"/>
          <w:szCs w:val="28"/>
          <w:lang w:val="uk-UA"/>
        </w:rPr>
        <w:t xml:space="preserve"> році;</w:t>
      </w:r>
    </w:p>
    <w:p w:rsidR="002A65C4" w:rsidRPr="00D57879" w:rsidRDefault="005A488F" w:rsidP="002A65C4">
      <w:pPr>
        <w:spacing w:after="0"/>
        <w:jc w:val="both"/>
        <w:rPr>
          <w:rFonts w:ascii="Times New Roman" w:hAnsi="Times New Roman" w:cs="Times New Roman"/>
          <w:sz w:val="28"/>
          <w:szCs w:val="28"/>
          <w:lang w:val="uk-UA"/>
        </w:rPr>
      </w:pPr>
      <w:r w:rsidRPr="00D57879">
        <w:rPr>
          <w:sz w:val="28"/>
          <w:szCs w:val="28"/>
          <w:lang w:val="uk-UA"/>
        </w:rPr>
        <w:t xml:space="preserve">   </w:t>
      </w:r>
      <w:r w:rsidR="002A65C4" w:rsidRPr="00D57879">
        <w:rPr>
          <w:sz w:val="28"/>
          <w:szCs w:val="28"/>
          <w:lang w:val="uk-UA"/>
        </w:rPr>
        <w:t xml:space="preserve">           </w:t>
      </w:r>
      <w:r w:rsidR="002A65C4" w:rsidRPr="00D57879">
        <w:rPr>
          <w:rFonts w:ascii="Times New Roman" w:hAnsi="Times New Roman" w:cs="Times New Roman"/>
          <w:sz w:val="28"/>
          <w:szCs w:val="28"/>
          <w:lang w:val="uk-UA"/>
        </w:rPr>
        <w:t xml:space="preserve">- про звільнення від призначеного покарання з випробуванням після закінчення іспитового строку – </w:t>
      </w:r>
      <w:r w:rsidR="009D12D5" w:rsidRPr="00D57879">
        <w:rPr>
          <w:rFonts w:ascii="Times New Roman" w:hAnsi="Times New Roman" w:cs="Times New Roman"/>
          <w:sz w:val="28"/>
          <w:szCs w:val="28"/>
          <w:lang w:val="uk-UA"/>
        </w:rPr>
        <w:t>83</w:t>
      </w:r>
      <w:r w:rsidR="002A65C4" w:rsidRPr="00D57879">
        <w:rPr>
          <w:rFonts w:ascii="Times New Roman" w:hAnsi="Times New Roman" w:cs="Times New Roman"/>
          <w:sz w:val="28"/>
          <w:szCs w:val="28"/>
          <w:lang w:val="uk-UA"/>
        </w:rPr>
        <w:t xml:space="preserve">, що на </w:t>
      </w:r>
      <w:r w:rsidR="00201292" w:rsidRPr="00D57879">
        <w:rPr>
          <w:rFonts w:ascii="Times New Roman" w:hAnsi="Times New Roman" w:cs="Times New Roman"/>
          <w:sz w:val="28"/>
          <w:szCs w:val="28"/>
          <w:lang w:val="uk-UA"/>
        </w:rPr>
        <w:t>54</w:t>
      </w:r>
      <w:r w:rsidR="002A65C4" w:rsidRPr="00D57879">
        <w:rPr>
          <w:rFonts w:ascii="Times New Roman" w:hAnsi="Times New Roman" w:cs="Times New Roman"/>
          <w:sz w:val="28"/>
          <w:szCs w:val="28"/>
          <w:lang w:val="uk-UA"/>
        </w:rPr>
        <w:t xml:space="preserve"> </w:t>
      </w:r>
      <w:r w:rsidR="008E1C04" w:rsidRPr="00D57879">
        <w:rPr>
          <w:rFonts w:ascii="Times New Roman" w:hAnsi="Times New Roman" w:cs="Times New Roman"/>
          <w:sz w:val="28"/>
          <w:szCs w:val="28"/>
          <w:lang w:val="uk-UA"/>
        </w:rPr>
        <w:t>подання</w:t>
      </w:r>
      <w:r w:rsidR="002A65C4" w:rsidRPr="00D57879">
        <w:rPr>
          <w:rFonts w:ascii="Times New Roman" w:hAnsi="Times New Roman" w:cs="Times New Roman"/>
          <w:sz w:val="28"/>
          <w:szCs w:val="28"/>
          <w:lang w:val="uk-UA"/>
        </w:rPr>
        <w:t xml:space="preserve"> </w:t>
      </w:r>
      <w:r w:rsidR="00201292" w:rsidRPr="00D57879">
        <w:rPr>
          <w:rFonts w:ascii="Times New Roman" w:hAnsi="Times New Roman" w:cs="Times New Roman"/>
          <w:sz w:val="28"/>
          <w:szCs w:val="28"/>
          <w:lang w:val="uk-UA"/>
        </w:rPr>
        <w:t>менше</w:t>
      </w:r>
      <w:r w:rsidR="002A65C4" w:rsidRPr="00D57879">
        <w:rPr>
          <w:rFonts w:ascii="Times New Roman" w:hAnsi="Times New Roman" w:cs="Times New Roman"/>
          <w:sz w:val="28"/>
          <w:szCs w:val="28"/>
          <w:lang w:val="uk-UA"/>
        </w:rPr>
        <w:t xml:space="preserve"> ніж у 201</w:t>
      </w:r>
      <w:r w:rsidR="00201292" w:rsidRPr="00D57879">
        <w:rPr>
          <w:rFonts w:ascii="Times New Roman" w:hAnsi="Times New Roman" w:cs="Times New Roman"/>
          <w:sz w:val="28"/>
          <w:szCs w:val="28"/>
          <w:lang w:val="uk-UA"/>
        </w:rPr>
        <w:t>8</w:t>
      </w:r>
      <w:r w:rsidR="002A65C4" w:rsidRPr="00D57879">
        <w:rPr>
          <w:rFonts w:ascii="Times New Roman" w:hAnsi="Times New Roman" w:cs="Times New Roman"/>
          <w:sz w:val="28"/>
          <w:szCs w:val="28"/>
          <w:lang w:val="uk-UA"/>
        </w:rPr>
        <w:t xml:space="preserve"> році; </w:t>
      </w:r>
    </w:p>
    <w:p w:rsidR="006B04F7" w:rsidRPr="00D57879" w:rsidRDefault="002A65C4" w:rsidP="002A65C4">
      <w:pPr>
        <w:spacing w:after="0"/>
        <w:jc w:val="both"/>
        <w:rPr>
          <w:rFonts w:ascii="Times New Roman" w:hAnsi="Times New Roman" w:cs="Times New Roman"/>
          <w:sz w:val="28"/>
          <w:szCs w:val="28"/>
          <w:lang w:val="uk-UA"/>
        </w:rPr>
      </w:pPr>
      <w:r w:rsidRPr="00D57879">
        <w:rPr>
          <w:rFonts w:ascii="Times New Roman" w:hAnsi="Times New Roman" w:cs="Times New Roman"/>
          <w:sz w:val="28"/>
          <w:szCs w:val="28"/>
          <w:lang w:val="uk-UA"/>
        </w:rPr>
        <w:t xml:space="preserve">          </w:t>
      </w:r>
      <w:r w:rsidR="006B04F7" w:rsidRPr="00D57879">
        <w:rPr>
          <w:rFonts w:ascii="Times New Roman" w:hAnsi="Times New Roman" w:cs="Times New Roman"/>
          <w:sz w:val="28"/>
          <w:szCs w:val="28"/>
          <w:lang w:val="uk-UA"/>
        </w:rPr>
        <w:t xml:space="preserve">  </w:t>
      </w:r>
      <w:r w:rsidRPr="00D57879">
        <w:rPr>
          <w:rFonts w:ascii="Times New Roman" w:hAnsi="Times New Roman" w:cs="Times New Roman"/>
          <w:sz w:val="28"/>
          <w:szCs w:val="28"/>
          <w:lang w:val="uk-UA"/>
        </w:rPr>
        <w:t xml:space="preserve">- про заміну покарання відповідно до ч.5 ст. 53, ч.3 ст.57, ч.1 ст. 58, ч.1 ст. 62 Кримінального кодексу України - </w:t>
      </w:r>
      <w:r w:rsidR="009D12D5" w:rsidRPr="00D57879">
        <w:rPr>
          <w:rFonts w:ascii="Times New Roman" w:hAnsi="Times New Roman" w:cs="Times New Roman"/>
          <w:sz w:val="28"/>
          <w:szCs w:val="28"/>
          <w:lang w:val="uk-UA"/>
        </w:rPr>
        <w:t>20</w:t>
      </w:r>
      <w:r w:rsidRPr="00D57879">
        <w:rPr>
          <w:rFonts w:ascii="Times New Roman" w:hAnsi="Times New Roman" w:cs="Times New Roman"/>
          <w:sz w:val="28"/>
          <w:szCs w:val="28"/>
          <w:lang w:val="uk-UA"/>
        </w:rPr>
        <w:t xml:space="preserve">, що </w:t>
      </w:r>
      <w:r w:rsidRPr="00D57879">
        <w:rPr>
          <w:rFonts w:ascii="Times New Roman" w:hAnsi="Times New Roman"/>
          <w:sz w:val="28"/>
          <w:szCs w:val="28"/>
          <w:lang w:val="uk-UA"/>
        </w:rPr>
        <w:t xml:space="preserve">на </w:t>
      </w:r>
      <w:r w:rsidR="00201292" w:rsidRPr="00D57879">
        <w:rPr>
          <w:rFonts w:ascii="Times New Roman" w:hAnsi="Times New Roman"/>
          <w:sz w:val="28"/>
          <w:szCs w:val="28"/>
          <w:lang w:val="uk-UA"/>
        </w:rPr>
        <w:t>3</w:t>
      </w:r>
      <w:r w:rsidR="006B04F7" w:rsidRPr="00D57879">
        <w:rPr>
          <w:rFonts w:ascii="Times New Roman" w:hAnsi="Times New Roman"/>
          <w:sz w:val="28"/>
          <w:szCs w:val="28"/>
          <w:lang w:val="uk-UA"/>
        </w:rPr>
        <w:t xml:space="preserve"> подання</w:t>
      </w:r>
      <w:r w:rsidRPr="00D57879">
        <w:rPr>
          <w:rFonts w:ascii="Times New Roman" w:hAnsi="Times New Roman"/>
          <w:sz w:val="28"/>
          <w:szCs w:val="28"/>
          <w:lang w:val="uk-UA"/>
        </w:rPr>
        <w:t xml:space="preserve"> </w:t>
      </w:r>
      <w:r w:rsidR="00696DAA" w:rsidRPr="00D57879">
        <w:rPr>
          <w:rFonts w:ascii="Times New Roman" w:hAnsi="Times New Roman"/>
          <w:sz w:val="28"/>
          <w:szCs w:val="28"/>
          <w:lang w:val="uk-UA"/>
        </w:rPr>
        <w:t>менше</w:t>
      </w:r>
      <w:r w:rsidRPr="00D57879">
        <w:rPr>
          <w:rFonts w:ascii="Times New Roman" w:hAnsi="Times New Roman" w:cs="Times New Roman"/>
          <w:sz w:val="28"/>
          <w:szCs w:val="28"/>
          <w:lang w:val="uk-UA"/>
        </w:rPr>
        <w:t xml:space="preserve"> ніж у 201</w:t>
      </w:r>
      <w:r w:rsidR="00201292" w:rsidRPr="00D57879">
        <w:rPr>
          <w:rFonts w:ascii="Times New Roman" w:hAnsi="Times New Roman" w:cs="Times New Roman"/>
          <w:sz w:val="28"/>
          <w:szCs w:val="28"/>
          <w:lang w:val="uk-UA"/>
        </w:rPr>
        <w:t>8</w:t>
      </w:r>
      <w:r w:rsidRPr="00D57879">
        <w:rPr>
          <w:rFonts w:ascii="Times New Roman" w:hAnsi="Times New Roman" w:cs="Times New Roman"/>
          <w:sz w:val="28"/>
          <w:szCs w:val="28"/>
          <w:lang w:val="uk-UA"/>
        </w:rPr>
        <w:t xml:space="preserve"> році;</w:t>
      </w:r>
      <w:r w:rsidR="005A488F" w:rsidRPr="00D57879">
        <w:rPr>
          <w:rFonts w:ascii="Times New Roman" w:hAnsi="Times New Roman" w:cs="Times New Roman"/>
          <w:sz w:val="28"/>
          <w:szCs w:val="28"/>
          <w:lang w:val="uk-UA"/>
        </w:rPr>
        <w:t xml:space="preserve">        </w:t>
      </w:r>
    </w:p>
    <w:p w:rsidR="006B04F7" w:rsidRPr="00D57879" w:rsidRDefault="006B04F7" w:rsidP="006B04F7">
      <w:pPr>
        <w:spacing w:after="0"/>
        <w:jc w:val="both"/>
        <w:rPr>
          <w:rFonts w:ascii="Times New Roman" w:hAnsi="Times New Roman" w:cs="Times New Roman"/>
          <w:sz w:val="28"/>
          <w:szCs w:val="28"/>
          <w:lang w:val="uk-UA"/>
        </w:rPr>
      </w:pPr>
      <w:r w:rsidRPr="00D57879">
        <w:rPr>
          <w:rFonts w:ascii="Times New Roman" w:hAnsi="Times New Roman" w:cs="Times New Roman"/>
          <w:sz w:val="28"/>
          <w:szCs w:val="28"/>
          <w:lang w:val="uk-UA"/>
        </w:rPr>
        <w:t xml:space="preserve">          </w:t>
      </w:r>
      <w:r w:rsidR="005A488F" w:rsidRPr="00D57879">
        <w:rPr>
          <w:rFonts w:ascii="Times New Roman" w:hAnsi="Times New Roman" w:cs="Times New Roman"/>
          <w:sz w:val="28"/>
          <w:szCs w:val="28"/>
          <w:lang w:val="uk-UA"/>
        </w:rPr>
        <w:t xml:space="preserve">- про направлення звільненого  від покарання з випробуванням для відбування покарання, призначеного вироком -16, що </w:t>
      </w:r>
      <w:r w:rsidR="005A488F" w:rsidRPr="00D57879">
        <w:rPr>
          <w:rFonts w:ascii="Times New Roman" w:hAnsi="Times New Roman"/>
          <w:sz w:val="28"/>
          <w:szCs w:val="28"/>
          <w:lang w:val="uk-UA"/>
        </w:rPr>
        <w:t xml:space="preserve">на </w:t>
      </w:r>
      <w:r w:rsidR="00201292" w:rsidRPr="00D57879">
        <w:rPr>
          <w:rFonts w:ascii="Times New Roman" w:hAnsi="Times New Roman"/>
          <w:sz w:val="28"/>
          <w:szCs w:val="28"/>
          <w:lang w:val="uk-UA"/>
        </w:rPr>
        <w:t>4</w:t>
      </w:r>
      <w:r w:rsidR="005A488F" w:rsidRPr="00D57879">
        <w:rPr>
          <w:rFonts w:ascii="Times New Roman" w:hAnsi="Times New Roman"/>
          <w:sz w:val="28"/>
          <w:szCs w:val="28"/>
          <w:lang w:val="uk-UA"/>
        </w:rPr>
        <w:t xml:space="preserve"> </w:t>
      </w:r>
      <w:r w:rsidRPr="00D57879">
        <w:rPr>
          <w:rFonts w:ascii="Times New Roman" w:hAnsi="Times New Roman"/>
          <w:sz w:val="28"/>
          <w:szCs w:val="28"/>
          <w:lang w:val="uk-UA"/>
        </w:rPr>
        <w:t>подань</w:t>
      </w:r>
      <w:r w:rsidR="00201292" w:rsidRPr="00D57879">
        <w:rPr>
          <w:rFonts w:ascii="Times New Roman" w:hAnsi="Times New Roman"/>
          <w:sz w:val="28"/>
          <w:szCs w:val="28"/>
          <w:lang w:val="uk-UA"/>
        </w:rPr>
        <w:t xml:space="preserve"> </w:t>
      </w:r>
      <w:r w:rsidRPr="00D57879">
        <w:rPr>
          <w:rFonts w:ascii="Times New Roman" w:hAnsi="Times New Roman"/>
          <w:sz w:val="28"/>
          <w:szCs w:val="28"/>
          <w:lang w:val="uk-UA"/>
        </w:rPr>
        <w:t>менше</w:t>
      </w:r>
      <w:r w:rsidRPr="00D57879">
        <w:rPr>
          <w:rFonts w:ascii="Times New Roman" w:hAnsi="Times New Roman" w:cs="Times New Roman"/>
          <w:sz w:val="28"/>
          <w:szCs w:val="28"/>
          <w:lang w:val="uk-UA"/>
        </w:rPr>
        <w:t xml:space="preserve"> ніж у 2018 році;</w:t>
      </w:r>
    </w:p>
    <w:p w:rsidR="002A65C4" w:rsidRPr="00D57879" w:rsidRDefault="002A65C4" w:rsidP="002A65C4">
      <w:pPr>
        <w:spacing w:after="0"/>
        <w:jc w:val="both"/>
        <w:rPr>
          <w:rFonts w:ascii="Times New Roman" w:hAnsi="Times New Roman" w:cs="Times New Roman"/>
          <w:sz w:val="28"/>
          <w:szCs w:val="28"/>
          <w:lang w:val="uk-UA"/>
        </w:rPr>
      </w:pPr>
      <w:r w:rsidRPr="00D57879">
        <w:rPr>
          <w:rFonts w:ascii="Times New Roman" w:hAnsi="Times New Roman" w:cs="Times New Roman"/>
          <w:sz w:val="28"/>
          <w:szCs w:val="28"/>
          <w:lang w:val="uk-UA"/>
        </w:rPr>
        <w:t xml:space="preserve">        </w:t>
      </w:r>
      <w:r w:rsidR="00C34699" w:rsidRPr="00D57879">
        <w:rPr>
          <w:rFonts w:ascii="Times New Roman" w:hAnsi="Times New Roman" w:cs="Times New Roman"/>
          <w:sz w:val="28"/>
          <w:szCs w:val="28"/>
          <w:lang w:val="uk-UA"/>
        </w:rPr>
        <w:t xml:space="preserve">  </w:t>
      </w:r>
      <w:r w:rsidR="005A488F" w:rsidRPr="00D57879">
        <w:rPr>
          <w:rFonts w:ascii="Times New Roman" w:hAnsi="Times New Roman" w:cs="Times New Roman"/>
          <w:sz w:val="28"/>
          <w:szCs w:val="28"/>
          <w:lang w:val="uk-UA"/>
        </w:rPr>
        <w:t>Значну кількість складають</w:t>
      </w:r>
      <w:r w:rsidRPr="00D57879">
        <w:rPr>
          <w:rFonts w:ascii="Times New Roman" w:hAnsi="Times New Roman" w:cs="Times New Roman"/>
          <w:sz w:val="28"/>
          <w:szCs w:val="28"/>
          <w:lang w:val="uk-UA"/>
        </w:rPr>
        <w:t xml:space="preserve"> інші </w:t>
      </w:r>
      <w:r w:rsidR="005A488F" w:rsidRPr="00D57879">
        <w:rPr>
          <w:rFonts w:ascii="Times New Roman" w:hAnsi="Times New Roman" w:cs="Times New Roman"/>
          <w:sz w:val="28"/>
          <w:szCs w:val="28"/>
          <w:lang w:val="uk-UA"/>
        </w:rPr>
        <w:t xml:space="preserve">клопотання (подання) </w:t>
      </w:r>
      <w:r w:rsidRPr="00D57879">
        <w:rPr>
          <w:rFonts w:ascii="Times New Roman" w:hAnsi="Times New Roman" w:cs="Times New Roman"/>
          <w:sz w:val="28"/>
          <w:szCs w:val="28"/>
          <w:lang w:val="uk-UA"/>
        </w:rPr>
        <w:t xml:space="preserve"> - </w:t>
      </w:r>
      <w:r w:rsidR="00134D74" w:rsidRPr="00D57879">
        <w:rPr>
          <w:rFonts w:ascii="Times New Roman" w:hAnsi="Times New Roman" w:cs="Times New Roman"/>
          <w:sz w:val="28"/>
          <w:szCs w:val="28"/>
          <w:lang w:val="uk-UA"/>
        </w:rPr>
        <w:t>302</w:t>
      </w:r>
      <w:r w:rsidRPr="00D57879">
        <w:rPr>
          <w:rFonts w:ascii="Times New Roman" w:hAnsi="Times New Roman" w:cs="Times New Roman"/>
          <w:sz w:val="28"/>
          <w:szCs w:val="28"/>
          <w:lang w:val="uk-UA"/>
        </w:rPr>
        <w:t xml:space="preserve">, що на </w:t>
      </w:r>
      <w:r w:rsidR="00201292" w:rsidRPr="00D57879">
        <w:rPr>
          <w:rFonts w:ascii="Times New Roman" w:hAnsi="Times New Roman" w:cs="Times New Roman"/>
          <w:sz w:val="28"/>
          <w:szCs w:val="28"/>
          <w:lang w:val="uk-UA"/>
        </w:rPr>
        <w:t>55</w:t>
      </w:r>
      <w:r w:rsidRPr="00D57879">
        <w:rPr>
          <w:rFonts w:ascii="Times New Roman" w:hAnsi="Times New Roman" w:cs="Times New Roman"/>
          <w:sz w:val="28"/>
          <w:szCs w:val="28"/>
          <w:lang w:val="uk-UA"/>
        </w:rPr>
        <w:t xml:space="preserve"> </w:t>
      </w:r>
      <w:r w:rsidRPr="00D57879">
        <w:rPr>
          <w:rFonts w:ascii="Times New Roman" w:hAnsi="Times New Roman"/>
          <w:sz w:val="28"/>
          <w:szCs w:val="28"/>
          <w:lang w:val="uk-UA"/>
        </w:rPr>
        <w:t xml:space="preserve"> клопотан</w:t>
      </w:r>
      <w:r w:rsidR="006B04F7" w:rsidRPr="00D57879">
        <w:rPr>
          <w:rFonts w:ascii="Times New Roman" w:hAnsi="Times New Roman"/>
          <w:sz w:val="28"/>
          <w:szCs w:val="28"/>
          <w:lang w:val="uk-UA"/>
        </w:rPr>
        <w:t>ь</w:t>
      </w:r>
      <w:r w:rsidR="00201292" w:rsidRPr="00D57879">
        <w:rPr>
          <w:rFonts w:ascii="Times New Roman" w:hAnsi="Times New Roman"/>
          <w:sz w:val="28"/>
          <w:szCs w:val="28"/>
          <w:lang w:val="uk-UA"/>
        </w:rPr>
        <w:t xml:space="preserve"> (подан</w:t>
      </w:r>
      <w:r w:rsidR="006B04F7" w:rsidRPr="00D57879">
        <w:rPr>
          <w:rFonts w:ascii="Times New Roman" w:hAnsi="Times New Roman"/>
          <w:sz w:val="28"/>
          <w:szCs w:val="28"/>
          <w:lang w:val="uk-UA"/>
        </w:rPr>
        <w:t>ь</w:t>
      </w:r>
      <w:r w:rsidR="00201292" w:rsidRPr="00D57879">
        <w:rPr>
          <w:rFonts w:ascii="Times New Roman" w:hAnsi="Times New Roman"/>
          <w:sz w:val="28"/>
          <w:szCs w:val="28"/>
          <w:lang w:val="uk-UA"/>
        </w:rPr>
        <w:t>)</w:t>
      </w:r>
      <w:r w:rsidRPr="00D57879">
        <w:rPr>
          <w:rFonts w:ascii="Times New Roman" w:hAnsi="Times New Roman"/>
          <w:sz w:val="28"/>
          <w:szCs w:val="28"/>
          <w:lang w:val="uk-UA"/>
        </w:rPr>
        <w:t xml:space="preserve"> </w:t>
      </w:r>
      <w:r w:rsidR="00696DAA" w:rsidRPr="00D57879">
        <w:rPr>
          <w:rFonts w:ascii="Times New Roman" w:hAnsi="Times New Roman"/>
          <w:sz w:val="28"/>
          <w:szCs w:val="28"/>
          <w:lang w:val="uk-UA"/>
        </w:rPr>
        <w:t>більше</w:t>
      </w:r>
      <w:r w:rsidRPr="00D57879">
        <w:rPr>
          <w:rFonts w:ascii="Times New Roman" w:hAnsi="Times New Roman" w:cs="Times New Roman"/>
          <w:sz w:val="28"/>
          <w:szCs w:val="28"/>
          <w:lang w:val="uk-UA"/>
        </w:rPr>
        <w:t xml:space="preserve"> ніж у 201</w:t>
      </w:r>
      <w:r w:rsidR="00201292" w:rsidRPr="00D57879">
        <w:rPr>
          <w:rFonts w:ascii="Times New Roman" w:hAnsi="Times New Roman" w:cs="Times New Roman"/>
          <w:sz w:val="28"/>
          <w:szCs w:val="28"/>
          <w:lang w:val="uk-UA"/>
        </w:rPr>
        <w:t>8</w:t>
      </w:r>
      <w:r w:rsidRPr="00D57879">
        <w:rPr>
          <w:rFonts w:ascii="Times New Roman" w:hAnsi="Times New Roman" w:cs="Times New Roman"/>
          <w:sz w:val="28"/>
          <w:szCs w:val="28"/>
          <w:lang w:val="uk-UA"/>
        </w:rPr>
        <w:t xml:space="preserve"> році.</w:t>
      </w:r>
    </w:p>
    <w:p w:rsidR="004E504E" w:rsidRPr="00BD5000" w:rsidRDefault="004E504E" w:rsidP="00D57879">
      <w:pPr>
        <w:spacing w:after="0"/>
        <w:jc w:val="both"/>
        <w:rPr>
          <w:rFonts w:ascii="Times New Roman" w:hAnsi="Times New Roman" w:cs="Times New Roman"/>
          <w:color w:val="000000" w:themeColor="text1"/>
          <w:sz w:val="27"/>
          <w:szCs w:val="27"/>
          <w:lang w:val="uk-UA"/>
        </w:rPr>
      </w:pPr>
    </w:p>
    <w:p w:rsidR="000D6C0C" w:rsidRPr="00D57879" w:rsidRDefault="000D6C0C" w:rsidP="00D57879">
      <w:pPr>
        <w:spacing w:after="0"/>
        <w:jc w:val="both"/>
        <w:rPr>
          <w:rFonts w:ascii="Times New Roman" w:hAnsi="Times New Roman" w:cs="Times New Roman"/>
          <w:sz w:val="28"/>
          <w:szCs w:val="28"/>
          <w:lang w:val="uk-UA"/>
        </w:rPr>
      </w:pPr>
      <w:r w:rsidRPr="00D57879">
        <w:rPr>
          <w:rFonts w:ascii="Times New Roman" w:hAnsi="Times New Roman" w:cs="Times New Roman"/>
          <w:sz w:val="28"/>
          <w:szCs w:val="28"/>
          <w:lang w:val="uk-UA"/>
        </w:rPr>
        <w:t xml:space="preserve">        </w:t>
      </w:r>
      <w:r w:rsidR="00A43710" w:rsidRPr="00D57879">
        <w:rPr>
          <w:rFonts w:ascii="Times New Roman" w:hAnsi="Times New Roman" w:cs="Times New Roman"/>
          <w:sz w:val="28"/>
          <w:szCs w:val="28"/>
          <w:lang w:val="uk-UA"/>
        </w:rPr>
        <w:t xml:space="preserve">Відсоток розглянутих справ </w:t>
      </w:r>
      <w:r w:rsidR="00BA020B" w:rsidRPr="00D57879">
        <w:rPr>
          <w:rFonts w:ascii="Times New Roman" w:hAnsi="Times New Roman" w:cs="Times New Roman"/>
          <w:sz w:val="28"/>
          <w:szCs w:val="28"/>
          <w:lang w:val="uk-UA"/>
        </w:rPr>
        <w:t>та матеріалів</w:t>
      </w:r>
      <w:r w:rsidR="00425AA8" w:rsidRPr="00D57879">
        <w:rPr>
          <w:rFonts w:ascii="Times New Roman" w:hAnsi="Times New Roman" w:cs="Times New Roman"/>
          <w:sz w:val="28"/>
          <w:szCs w:val="28"/>
          <w:lang w:val="uk-UA"/>
        </w:rPr>
        <w:t xml:space="preserve"> кримінального провадження</w:t>
      </w:r>
      <w:r w:rsidR="00BA020B" w:rsidRPr="00D57879">
        <w:rPr>
          <w:rFonts w:ascii="Times New Roman" w:hAnsi="Times New Roman" w:cs="Times New Roman"/>
          <w:sz w:val="28"/>
          <w:szCs w:val="28"/>
          <w:lang w:val="uk-UA"/>
        </w:rPr>
        <w:t xml:space="preserve"> </w:t>
      </w:r>
      <w:r w:rsidR="00A43710" w:rsidRPr="00D57879">
        <w:rPr>
          <w:rFonts w:ascii="Times New Roman" w:hAnsi="Times New Roman" w:cs="Times New Roman"/>
          <w:sz w:val="28"/>
          <w:szCs w:val="28"/>
          <w:lang w:val="uk-UA"/>
        </w:rPr>
        <w:t>у 201</w:t>
      </w:r>
      <w:r w:rsidR="005A488F" w:rsidRPr="00D57879">
        <w:rPr>
          <w:rFonts w:ascii="Times New Roman" w:hAnsi="Times New Roman" w:cs="Times New Roman"/>
          <w:sz w:val="28"/>
          <w:szCs w:val="28"/>
          <w:lang w:val="uk-UA"/>
        </w:rPr>
        <w:t>9</w:t>
      </w:r>
      <w:r w:rsidR="00A43710" w:rsidRPr="00D57879">
        <w:rPr>
          <w:rFonts w:ascii="Times New Roman" w:hAnsi="Times New Roman" w:cs="Times New Roman"/>
          <w:sz w:val="28"/>
          <w:szCs w:val="28"/>
          <w:lang w:val="uk-UA"/>
        </w:rPr>
        <w:t xml:space="preserve"> році складає – </w:t>
      </w:r>
      <w:r w:rsidR="00425AA8" w:rsidRPr="00D57879">
        <w:rPr>
          <w:rFonts w:ascii="Times New Roman" w:hAnsi="Times New Roman" w:cs="Times New Roman"/>
          <w:sz w:val="28"/>
          <w:szCs w:val="28"/>
          <w:lang w:val="uk-UA"/>
        </w:rPr>
        <w:t>86,5%</w:t>
      </w:r>
      <w:r w:rsidR="00A43710" w:rsidRPr="00D57879">
        <w:rPr>
          <w:rFonts w:ascii="Times New Roman" w:hAnsi="Times New Roman" w:cs="Times New Roman"/>
          <w:sz w:val="28"/>
          <w:szCs w:val="28"/>
          <w:lang w:val="uk-UA"/>
        </w:rPr>
        <w:t xml:space="preserve"> </w:t>
      </w:r>
      <w:r w:rsidR="00425AA8" w:rsidRPr="00D57879">
        <w:rPr>
          <w:rFonts w:ascii="Times New Roman" w:hAnsi="Times New Roman" w:cs="Times New Roman"/>
          <w:sz w:val="28"/>
          <w:szCs w:val="28"/>
          <w:lang w:val="uk-UA"/>
        </w:rPr>
        <w:t>,</w:t>
      </w:r>
      <w:r w:rsidR="00A43710" w:rsidRPr="00D57879">
        <w:rPr>
          <w:rFonts w:ascii="Times New Roman" w:hAnsi="Times New Roman" w:cs="Times New Roman"/>
          <w:sz w:val="28"/>
          <w:szCs w:val="28"/>
          <w:lang w:val="uk-UA"/>
        </w:rPr>
        <w:t xml:space="preserve"> у 201</w:t>
      </w:r>
      <w:r w:rsidR="00877A9B" w:rsidRPr="00D57879">
        <w:rPr>
          <w:rFonts w:ascii="Times New Roman" w:hAnsi="Times New Roman" w:cs="Times New Roman"/>
          <w:sz w:val="28"/>
          <w:szCs w:val="28"/>
          <w:lang w:val="uk-UA"/>
        </w:rPr>
        <w:t>8</w:t>
      </w:r>
      <w:r w:rsidR="00A43710" w:rsidRPr="00D57879">
        <w:rPr>
          <w:rFonts w:ascii="Times New Roman" w:hAnsi="Times New Roman" w:cs="Times New Roman"/>
          <w:sz w:val="28"/>
          <w:szCs w:val="28"/>
          <w:lang w:val="uk-UA"/>
        </w:rPr>
        <w:t xml:space="preserve"> році – </w:t>
      </w:r>
      <w:r w:rsidR="00425AA8" w:rsidRPr="00D57879">
        <w:rPr>
          <w:rFonts w:ascii="Times New Roman" w:hAnsi="Times New Roman" w:cs="Times New Roman"/>
          <w:sz w:val="28"/>
          <w:szCs w:val="28"/>
          <w:lang w:val="uk-UA"/>
        </w:rPr>
        <w:t>85,6%.</w:t>
      </w:r>
    </w:p>
    <w:p w:rsidR="00F21A23" w:rsidRPr="00D57879" w:rsidRDefault="00C21AA1" w:rsidP="00D57879">
      <w:pPr>
        <w:jc w:val="both"/>
        <w:rPr>
          <w:rFonts w:ascii="Times New Roman" w:eastAsia="Times New Roman" w:hAnsi="Times New Roman" w:cs="Times New Roman"/>
          <w:sz w:val="28"/>
          <w:szCs w:val="28"/>
          <w:lang w:val="uk-UA"/>
        </w:rPr>
      </w:pPr>
      <w:r w:rsidRPr="00D57879">
        <w:rPr>
          <w:rFonts w:ascii="Times New Roman" w:eastAsia="Times New Roman" w:hAnsi="Times New Roman" w:cs="Times New Roman"/>
          <w:sz w:val="28"/>
          <w:szCs w:val="28"/>
          <w:lang w:val="uk-UA"/>
        </w:rPr>
        <w:t xml:space="preserve">     </w:t>
      </w:r>
      <w:r w:rsidR="00C34699" w:rsidRPr="00D57879">
        <w:rPr>
          <w:rFonts w:ascii="Times New Roman" w:eastAsia="Times New Roman" w:hAnsi="Times New Roman" w:cs="Times New Roman"/>
          <w:sz w:val="28"/>
          <w:szCs w:val="28"/>
          <w:lang w:val="uk-UA"/>
        </w:rPr>
        <w:t xml:space="preserve">  </w:t>
      </w:r>
      <w:r w:rsidRPr="00D57879">
        <w:rPr>
          <w:rFonts w:ascii="Times New Roman" w:eastAsia="Times New Roman" w:hAnsi="Times New Roman" w:cs="Times New Roman"/>
          <w:sz w:val="28"/>
          <w:szCs w:val="28"/>
          <w:lang w:val="uk-UA"/>
        </w:rPr>
        <w:t xml:space="preserve"> </w:t>
      </w:r>
      <w:r w:rsidR="00877A9B" w:rsidRPr="00D57879">
        <w:rPr>
          <w:rFonts w:ascii="Times New Roman" w:eastAsia="Times New Roman" w:hAnsi="Times New Roman" w:cs="Times New Roman"/>
          <w:sz w:val="28"/>
          <w:szCs w:val="28"/>
          <w:lang w:val="uk-UA"/>
        </w:rPr>
        <w:t xml:space="preserve">Майже не змінився </w:t>
      </w:r>
      <w:r w:rsidR="009663FB" w:rsidRPr="00D57879">
        <w:rPr>
          <w:rFonts w:ascii="Times New Roman" w:eastAsia="Times New Roman" w:hAnsi="Times New Roman" w:cs="Times New Roman"/>
          <w:sz w:val="28"/>
          <w:szCs w:val="28"/>
          <w:lang w:val="uk-UA"/>
        </w:rPr>
        <w:t xml:space="preserve">відсоток розглянутих кримінальних справ, справ з обвинувальним актом, </w:t>
      </w:r>
      <w:r w:rsidR="00877A9B" w:rsidRPr="00D57879">
        <w:rPr>
          <w:rFonts w:ascii="Times New Roman" w:eastAsia="Times New Roman" w:hAnsi="Times New Roman" w:cs="Times New Roman"/>
          <w:sz w:val="28"/>
          <w:szCs w:val="28"/>
          <w:lang w:val="uk-UA"/>
        </w:rPr>
        <w:t xml:space="preserve">який складав </w:t>
      </w:r>
      <w:r w:rsidR="009663FB" w:rsidRPr="00D57879">
        <w:rPr>
          <w:rFonts w:ascii="Times New Roman" w:eastAsia="Times New Roman" w:hAnsi="Times New Roman" w:cs="Times New Roman"/>
          <w:sz w:val="28"/>
          <w:szCs w:val="28"/>
          <w:lang w:val="uk-UA"/>
        </w:rPr>
        <w:t>42,7% у 2018 році</w:t>
      </w:r>
      <w:r w:rsidR="00877A9B" w:rsidRPr="00D57879">
        <w:rPr>
          <w:rFonts w:ascii="Times New Roman" w:eastAsia="Times New Roman" w:hAnsi="Times New Roman" w:cs="Times New Roman"/>
          <w:sz w:val="28"/>
          <w:szCs w:val="28"/>
          <w:lang w:val="uk-UA"/>
        </w:rPr>
        <w:t>, а у 2019 році складає  - 43,6 %, отже збільшився на 0,9%.</w:t>
      </w:r>
    </w:p>
    <w:p w:rsidR="00D57879" w:rsidRDefault="00D57879" w:rsidP="00F21A23">
      <w:pPr>
        <w:ind w:firstLine="708"/>
        <w:jc w:val="both"/>
        <w:rPr>
          <w:rFonts w:ascii="Times New Roman" w:eastAsia="Times New Roman" w:hAnsi="Times New Roman" w:cs="Times New Roman"/>
          <w:sz w:val="28"/>
          <w:szCs w:val="28"/>
          <w:lang w:val="uk-UA"/>
        </w:rPr>
      </w:pPr>
    </w:p>
    <w:p w:rsidR="00F21A23" w:rsidRPr="00D57879" w:rsidRDefault="00F21A23" w:rsidP="00F21A23">
      <w:pPr>
        <w:ind w:firstLine="708"/>
        <w:jc w:val="both"/>
        <w:rPr>
          <w:rFonts w:ascii="Times New Roman" w:eastAsia="Times New Roman" w:hAnsi="Times New Roman" w:cs="Times New Roman"/>
          <w:sz w:val="28"/>
          <w:szCs w:val="28"/>
          <w:lang w:val="uk-UA"/>
        </w:rPr>
      </w:pPr>
      <w:r w:rsidRPr="00D57879">
        <w:rPr>
          <w:rFonts w:ascii="Times New Roman" w:eastAsia="Times New Roman" w:hAnsi="Times New Roman" w:cs="Times New Roman"/>
          <w:sz w:val="28"/>
          <w:szCs w:val="28"/>
        </w:rPr>
        <w:t xml:space="preserve">З порівняльної таблиці </w:t>
      </w:r>
      <w:r w:rsidRPr="00D57879">
        <w:rPr>
          <w:rFonts w:ascii="Times New Roman" w:hAnsi="Times New Roman"/>
          <w:sz w:val="28"/>
          <w:szCs w:val="28"/>
          <w:lang w:val="uk-UA"/>
        </w:rPr>
        <w:t>щодо р</w:t>
      </w:r>
      <w:r w:rsidRPr="00D57879">
        <w:rPr>
          <w:rFonts w:ascii="Times New Roman" w:hAnsi="Times New Roman"/>
          <w:sz w:val="28"/>
          <w:szCs w:val="28"/>
        </w:rPr>
        <w:t>озгляд</w:t>
      </w:r>
      <w:r w:rsidRPr="00D57879">
        <w:rPr>
          <w:rFonts w:ascii="Times New Roman" w:hAnsi="Times New Roman"/>
          <w:sz w:val="28"/>
          <w:szCs w:val="28"/>
          <w:lang w:val="uk-UA"/>
        </w:rPr>
        <w:t xml:space="preserve">у справ </w:t>
      </w:r>
      <w:r w:rsidRPr="00D57879">
        <w:rPr>
          <w:rFonts w:ascii="Times New Roman" w:hAnsi="Times New Roman"/>
          <w:sz w:val="28"/>
          <w:szCs w:val="28"/>
        </w:rPr>
        <w:t xml:space="preserve"> кримінальн</w:t>
      </w:r>
      <w:r w:rsidRPr="00D57879">
        <w:rPr>
          <w:rFonts w:ascii="Times New Roman" w:hAnsi="Times New Roman"/>
          <w:sz w:val="28"/>
          <w:szCs w:val="28"/>
          <w:lang w:val="uk-UA"/>
        </w:rPr>
        <w:t>ого</w:t>
      </w:r>
      <w:r w:rsidRPr="00D57879">
        <w:rPr>
          <w:rFonts w:ascii="Times New Roman" w:hAnsi="Times New Roman"/>
          <w:sz w:val="28"/>
          <w:szCs w:val="28"/>
        </w:rPr>
        <w:t xml:space="preserve"> проваджен</w:t>
      </w:r>
      <w:r w:rsidRPr="00D57879">
        <w:rPr>
          <w:rFonts w:ascii="Times New Roman" w:hAnsi="Times New Roman"/>
          <w:sz w:val="28"/>
          <w:szCs w:val="28"/>
          <w:lang w:val="uk-UA"/>
        </w:rPr>
        <w:t>ня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276"/>
        <w:gridCol w:w="992"/>
        <w:gridCol w:w="1276"/>
        <w:gridCol w:w="638"/>
        <w:gridCol w:w="638"/>
        <w:gridCol w:w="1276"/>
        <w:gridCol w:w="1134"/>
        <w:gridCol w:w="1417"/>
      </w:tblGrid>
      <w:tr w:rsidR="00736D1D" w:rsidRPr="00D57879" w:rsidTr="00EF74DC">
        <w:tc>
          <w:tcPr>
            <w:tcW w:w="1242" w:type="dxa"/>
            <w:vMerge w:val="restart"/>
            <w:shd w:val="clear" w:color="auto" w:fill="auto"/>
            <w:textDirection w:val="btLr"/>
          </w:tcPr>
          <w:p w:rsidR="00736D1D" w:rsidRPr="00D57879" w:rsidRDefault="00736D1D" w:rsidP="00E237A5">
            <w:pPr>
              <w:ind w:left="113" w:right="113"/>
              <w:jc w:val="center"/>
              <w:rPr>
                <w:rFonts w:ascii="Times New Roman" w:eastAsia="Times New Roman" w:hAnsi="Times New Roman" w:cs="Times New Roman"/>
              </w:rPr>
            </w:pPr>
            <w:r w:rsidRPr="00D57879">
              <w:rPr>
                <w:rFonts w:ascii="Times New Roman" w:eastAsia="Times New Roman" w:hAnsi="Times New Roman" w:cs="Times New Roman"/>
              </w:rPr>
              <w:t>Роки</w:t>
            </w:r>
          </w:p>
        </w:tc>
        <w:tc>
          <w:tcPr>
            <w:tcW w:w="8647" w:type="dxa"/>
            <w:gridSpan w:val="8"/>
          </w:tcPr>
          <w:p w:rsidR="00736D1D" w:rsidRPr="00D57879" w:rsidRDefault="00736D1D" w:rsidP="00E237A5">
            <w:pPr>
              <w:jc w:val="center"/>
              <w:rPr>
                <w:rFonts w:ascii="Times New Roman" w:eastAsia="Times New Roman" w:hAnsi="Times New Roman" w:cs="Times New Roman"/>
              </w:rPr>
            </w:pPr>
            <w:r w:rsidRPr="00D57879">
              <w:rPr>
                <w:rFonts w:ascii="Times New Roman" w:eastAsia="Times New Roman" w:hAnsi="Times New Roman" w:cs="Times New Roman"/>
              </w:rPr>
              <w:t>Розглянуто справ</w:t>
            </w:r>
          </w:p>
        </w:tc>
      </w:tr>
      <w:tr w:rsidR="00F21A23" w:rsidRPr="00D57879" w:rsidTr="00E237A5">
        <w:trPr>
          <w:cantSplit/>
          <w:trHeight w:val="705"/>
        </w:trPr>
        <w:tc>
          <w:tcPr>
            <w:tcW w:w="1242" w:type="dxa"/>
            <w:vMerge/>
            <w:shd w:val="clear" w:color="auto" w:fill="auto"/>
          </w:tcPr>
          <w:p w:rsidR="00F21A23" w:rsidRPr="00D57879" w:rsidRDefault="00F21A23" w:rsidP="00E237A5">
            <w:pPr>
              <w:jc w:val="center"/>
              <w:rPr>
                <w:rFonts w:ascii="Times New Roman" w:eastAsia="Times New Roman" w:hAnsi="Times New Roman" w:cs="Times New Roman"/>
              </w:rPr>
            </w:pPr>
          </w:p>
        </w:tc>
        <w:tc>
          <w:tcPr>
            <w:tcW w:w="1276" w:type="dxa"/>
            <w:vMerge w:val="restart"/>
            <w:textDirection w:val="btLr"/>
          </w:tcPr>
          <w:p w:rsidR="00F21A23" w:rsidRPr="00D57879" w:rsidRDefault="00F21A23" w:rsidP="00E237A5">
            <w:pPr>
              <w:ind w:left="113" w:right="113"/>
              <w:jc w:val="center"/>
              <w:rPr>
                <w:rFonts w:ascii="Times New Roman" w:eastAsia="Times New Roman" w:hAnsi="Times New Roman" w:cs="Times New Roman"/>
                <w:lang w:val="uk-UA"/>
              </w:rPr>
            </w:pPr>
            <w:r w:rsidRPr="00D57879">
              <w:rPr>
                <w:rFonts w:ascii="Times New Roman" w:eastAsia="Times New Roman" w:hAnsi="Times New Roman" w:cs="Times New Roman"/>
                <w:lang w:val="uk-UA"/>
              </w:rPr>
              <w:t>усього</w:t>
            </w:r>
          </w:p>
        </w:tc>
        <w:tc>
          <w:tcPr>
            <w:tcW w:w="2268" w:type="dxa"/>
            <w:gridSpan w:val="2"/>
            <w:shd w:val="clear" w:color="auto" w:fill="auto"/>
          </w:tcPr>
          <w:p w:rsidR="00F21A23" w:rsidRPr="00D57879" w:rsidRDefault="00F21A23" w:rsidP="00E237A5">
            <w:pPr>
              <w:jc w:val="center"/>
              <w:rPr>
                <w:rFonts w:ascii="Times New Roman" w:eastAsia="Times New Roman" w:hAnsi="Times New Roman" w:cs="Times New Roman"/>
                <w:b/>
                <w:i/>
              </w:rPr>
            </w:pPr>
            <w:r w:rsidRPr="00D57879">
              <w:rPr>
                <w:rFonts w:ascii="Times New Roman" w:hAnsi="Times New Roman"/>
              </w:rPr>
              <w:t>постановленням вироку</w:t>
            </w:r>
          </w:p>
        </w:tc>
        <w:tc>
          <w:tcPr>
            <w:tcW w:w="1276" w:type="dxa"/>
            <w:gridSpan w:val="2"/>
          </w:tcPr>
          <w:p w:rsidR="00F21A23" w:rsidRPr="00D57879" w:rsidRDefault="00F21A23" w:rsidP="00E237A5">
            <w:pPr>
              <w:spacing w:after="0" w:line="240" w:lineRule="auto"/>
              <w:jc w:val="center"/>
              <w:rPr>
                <w:rFonts w:ascii="Times New Roman" w:hAnsi="Times New Roman"/>
                <w:sz w:val="18"/>
                <w:szCs w:val="18"/>
                <w:lang w:val="uk-UA"/>
              </w:rPr>
            </w:pPr>
          </w:p>
          <w:p w:rsidR="00F21A23" w:rsidRPr="00D57879" w:rsidRDefault="00F21A23" w:rsidP="00E237A5">
            <w:pPr>
              <w:spacing w:after="0" w:line="240" w:lineRule="auto"/>
              <w:jc w:val="center"/>
              <w:rPr>
                <w:rFonts w:ascii="Times New Roman" w:hAnsi="Times New Roman"/>
                <w:lang w:val="uk-UA"/>
              </w:rPr>
            </w:pPr>
            <w:r w:rsidRPr="00D57879">
              <w:rPr>
                <w:rFonts w:ascii="Times New Roman" w:hAnsi="Times New Roman"/>
                <w:lang w:val="uk-UA"/>
              </w:rPr>
              <w:t>осіб</w:t>
            </w:r>
          </w:p>
        </w:tc>
        <w:tc>
          <w:tcPr>
            <w:tcW w:w="1276" w:type="dxa"/>
            <w:vMerge w:val="restart"/>
            <w:shd w:val="clear" w:color="auto" w:fill="auto"/>
            <w:textDirection w:val="btLr"/>
            <w:vAlign w:val="center"/>
          </w:tcPr>
          <w:p w:rsidR="00F21A23" w:rsidRPr="00D57879" w:rsidRDefault="00F21A23" w:rsidP="00E237A5">
            <w:pPr>
              <w:spacing w:after="0" w:line="240" w:lineRule="auto"/>
              <w:jc w:val="center"/>
              <w:rPr>
                <w:rFonts w:ascii="Times New Roman" w:hAnsi="Times New Roman"/>
                <w:sz w:val="18"/>
                <w:szCs w:val="18"/>
              </w:rPr>
            </w:pPr>
            <w:r w:rsidRPr="00D57879">
              <w:rPr>
                <w:rFonts w:ascii="Times New Roman" w:hAnsi="Times New Roman"/>
                <w:sz w:val="18"/>
                <w:szCs w:val="18"/>
              </w:rPr>
              <w:t>закриттям провадження у справі і звільненням від кримінальної відповідальності</w:t>
            </w:r>
          </w:p>
        </w:tc>
        <w:tc>
          <w:tcPr>
            <w:tcW w:w="1134" w:type="dxa"/>
            <w:vMerge w:val="restart"/>
            <w:shd w:val="clear" w:color="auto" w:fill="auto"/>
            <w:textDirection w:val="btLr"/>
            <w:vAlign w:val="center"/>
          </w:tcPr>
          <w:p w:rsidR="00F21A23" w:rsidRPr="00D57879" w:rsidRDefault="00F21A23" w:rsidP="00E237A5">
            <w:pPr>
              <w:spacing w:after="0" w:line="240" w:lineRule="auto"/>
              <w:jc w:val="center"/>
              <w:rPr>
                <w:rFonts w:ascii="Times New Roman" w:hAnsi="Times New Roman"/>
                <w:sz w:val="20"/>
                <w:szCs w:val="20"/>
              </w:rPr>
            </w:pPr>
            <w:r w:rsidRPr="00D57879">
              <w:rPr>
                <w:rFonts w:ascii="Times New Roman" w:hAnsi="Times New Roman"/>
                <w:sz w:val="20"/>
                <w:szCs w:val="20"/>
              </w:rPr>
              <w:t xml:space="preserve"> застосуванням примусових заходів медичного характеру</w:t>
            </w:r>
          </w:p>
        </w:tc>
        <w:tc>
          <w:tcPr>
            <w:tcW w:w="1417" w:type="dxa"/>
            <w:vMerge w:val="restart"/>
            <w:shd w:val="clear" w:color="auto" w:fill="auto"/>
            <w:textDirection w:val="btLr"/>
            <w:vAlign w:val="center"/>
          </w:tcPr>
          <w:p w:rsidR="00F21A23" w:rsidRPr="00D57879" w:rsidRDefault="00F21A23" w:rsidP="00E237A5">
            <w:pPr>
              <w:spacing w:after="0" w:line="240" w:lineRule="auto"/>
              <w:jc w:val="center"/>
              <w:rPr>
                <w:rFonts w:ascii="Times New Roman" w:hAnsi="Times New Roman"/>
                <w:sz w:val="20"/>
                <w:szCs w:val="20"/>
              </w:rPr>
            </w:pPr>
            <w:r w:rsidRPr="00D57879">
              <w:rPr>
                <w:rFonts w:ascii="Times New Roman" w:hAnsi="Times New Roman"/>
                <w:sz w:val="20"/>
                <w:szCs w:val="20"/>
              </w:rPr>
              <w:t xml:space="preserve"> застосуванням примусових заходів виховного характеру</w:t>
            </w:r>
          </w:p>
          <w:p w:rsidR="00F21A23" w:rsidRPr="00D57879" w:rsidRDefault="00F21A23" w:rsidP="00E237A5">
            <w:pPr>
              <w:spacing w:after="0" w:line="240" w:lineRule="auto"/>
              <w:jc w:val="center"/>
              <w:rPr>
                <w:rFonts w:ascii="Times New Roman" w:hAnsi="Times New Roman"/>
                <w:sz w:val="20"/>
                <w:szCs w:val="20"/>
              </w:rPr>
            </w:pPr>
          </w:p>
        </w:tc>
      </w:tr>
      <w:tr w:rsidR="00F21A23" w:rsidRPr="00D57879" w:rsidTr="00E237A5">
        <w:trPr>
          <w:cantSplit/>
          <w:trHeight w:val="1183"/>
        </w:trPr>
        <w:tc>
          <w:tcPr>
            <w:tcW w:w="1242" w:type="dxa"/>
            <w:vMerge/>
            <w:shd w:val="clear" w:color="auto" w:fill="auto"/>
          </w:tcPr>
          <w:p w:rsidR="00F21A23" w:rsidRPr="00D57879" w:rsidRDefault="00F21A23" w:rsidP="00E237A5">
            <w:pPr>
              <w:jc w:val="center"/>
              <w:rPr>
                <w:rFonts w:ascii="Times New Roman" w:eastAsia="Times New Roman" w:hAnsi="Times New Roman" w:cs="Times New Roman"/>
                <w:b/>
                <w:i/>
              </w:rPr>
            </w:pPr>
          </w:p>
        </w:tc>
        <w:tc>
          <w:tcPr>
            <w:tcW w:w="1276" w:type="dxa"/>
            <w:vMerge/>
            <w:textDirection w:val="btLr"/>
          </w:tcPr>
          <w:p w:rsidR="00F21A23" w:rsidRPr="00D57879" w:rsidRDefault="00F21A23" w:rsidP="00E237A5">
            <w:pPr>
              <w:ind w:left="113" w:right="113"/>
              <w:jc w:val="center"/>
              <w:rPr>
                <w:rFonts w:ascii="Times New Roman" w:eastAsia="Times New Roman" w:hAnsi="Times New Roman" w:cs="Times New Roman"/>
                <w:b/>
                <w:i/>
              </w:rPr>
            </w:pPr>
          </w:p>
        </w:tc>
        <w:tc>
          <w:tcPr>
            <w:tcW w:w="992" w:type="dxa"/>
            <w:shd w:val="clear" w:color="auto" w:fill="auto"/>
          </w:tcPr>
          <w:p w:rsidR="00F21A23" w:rsidRPr="00D57879" w:rsidRDefault="00F21A23" w:rsidP="00E237A5">
            <w:pPr>
              <w:jc w:val="center"/>
              <w:rPr>
                <w:rFonts w:ascii="Times New Roman" w:eastAsia="Times New Roman" w:hAnsi="Times New Roman" w:cs="Times New Roman"/>
                <w:b/>
                <w:i/>
              </w:rPr>
            </w:pPr>
            <w:r w:rsidRPr="00D57879">
              <w:rPr>
                <w:rFonts w:ascii="Times New Roman" w:hAnsi="Times New Roman"/>
              </w:rPr>
              <w:t>усього</w:t>
            </w:r>
          </w:p>
        </w:tc>
        <w:tc>
          <w:tcPr>
            <w:tcW w:w="1276" w:type="dxa"/>
            <w:shd w:val="clear" w:color="auto" w:fill="auto"/>
            <w:textDirection w:val="btLr"/>
            <w:vAlign w:val="center"/>
          </w:tcPr>
          <w:p w:rsidR="00F21A23" w:rsidRPr="00D57879" w:rsidRDefault="00F21A23" w:rsidP="00E237A5">
            <w:pPr>
              <w:spacing w:after="0" w:line="240" w:lineRule="auto"/>
              <w:ind w:left="113" w:right="113"/>
              <w:jc w:val="center"/>
              <w:rPr>
                <w:rFonts w:ascii="Times New Roman" w:hAnsi="Times New Roman"/>
                <w:sz w:val="20"/>
                <w:szCs w:val="20"/>
              </w:rPr>
            </w:pPr>
            <w:r w:rsidRPr="00D57879">
              <w:rPr>
                <w:rFonts w:ascii="Times New Roman" w:hAnsi="Times New Roman"/>
                <w:sz w:val="20"/>
                <w:szCs w:val="20"/>
              </w:rPr>
              <w:t>з них із затвердженням угоди</w:t>
            </w:r>
          </w:p>
        </w:tc>
        <w:tc>
          <w:tcPr>
            <w:tcW w:w="638" w:type="dxa"/>
            <w:textDirection w:val="btLr"/>
          </w:tcPr>
          <w:p w:rsidR="00F21A23" w:rsidRPr="00D57879" w:rsidRDefault="00F21A23" w:rsidP="00E237A5">
            <w:pPr>
              <w:ind w:left="113" w:right="113"/>
              <w:jc w:val="center"/>
              <w:rPr>
                <w:rFonts w:ascii="Times New Roman" w:eastAsia="Times New Roman" w:hAnsi="Times New Roman" w:cs="Times New Roman"/>
                <w:sz w:val="20"/>
                <w:szCs w:val="20"/>
                <w:lang w:val="uk-UA"/>
              </w:rPr>
            </w:pPr>
            <w:r w:rsidRPr="00D57879">
              <w:rPr>
                <w:rFonts w:ascii="Times New Roman" w:eastAsia="Times New Roman" w:hAnsi="Times New Roman" w:cs="Times New Roman"/>
                <w:sz w:val="20"/>
                <w:szCs w:val="20"/>
                <w:lang w:val="uk-UA"/>
              </w:rPr>
              <w:t>засудже них</w:t>
            </w:r>
          </w:p>
        </w:tc>
        <w:tc>
          <w:tcPr>
            <w:tcW w:w="638" w:type="dxa"/>
            <w:textDirection w:val="btLr"/>
          </w:tcPr>
          <w:p w:rsidR="00F21A23" w:rsidRPr="00D57879" w:rsidRDefault="00F21A23" w:rsidP="00E237A5">
            <w:pPr>
              <w:ind w:left="113" w:right="113"/>
              <w:jc w:val="center"/>
              <w:rPr>
                <w:rFonts w:ascii="Times New Roman" w:eastAsia="Times New Roman" w:hAnsi="Times New Roman" w:cs="Times New Roman"/>
                <w:sz w:val="20"/>
                <w:szCs w:val="20"/>
                <w:lang w:val="uk-UA"/>
              </w:rPr>
            </w:pPr>
            <w:r w:rsidRPr="00D57879">
              <w:rPr>
                <w:rFonts w:ascii="Times New Roman" w:eastAsia="Times New Roman" w:hAnsi="Times New Roman" w:cs="Times New Roman"/>
                <w:sz w:val="20"/>
                <w:szCs w:val="20"/>
                <w:lang w:val="uk-UA"/>
              </w:rPr>
              <w:t>виправда них</w:t>
            </w:r>
          </w:p>
        </w:tc>
        <w:tc>
          <w:tcPr>
            <w:tcW w:w="1276" w:type="dxa"/>
            <w:vMerge/>
            <w:shd w:val="clear" w:color="auto" w:fill="auto"/>
            <w:textDirection w:val="btLr"/>
          </w:tcPr>
          <w:p w:rsidR="00F21A23" w:rsidRPr="00D57879" w:rsidRDefault="00F21A23" w:rsidP="00E237A5">
            <w:pPr>
              <w:ind w:left="113" w:right="113"/>
              <w:jc w:val="center"/>
              <w:rPr>
                <w:rFonts w:ascii="Times New Roman" w:eastAsia="Times New Roman" w:hAnsi="Times New Roman" w:cs="Times New Roman"/>
                <w:b/>
                <w:i/>
              </w:rPr>
            </w:pPr>
          </w:p>
        </w:tc>
        <w:tc>
          <w:tcPr>
            <w:tcW w:w="1134" w:type="dxa"/>
            <w:vMerge/>
            <w:shd w:val="clear" w:color="auto" w:fill="auto"/>
            <w:textDirection w:val="btLr"/>
          </w:tcPr>
          <w:p w:rsidR="00F21A23" w:rsidRPr="00D57879" w:rsidRDefault="00F21A23" w:rsidP="00E237A5">
            <w:pPr>
              <w:ind w:left="113" w:right="113"/>
              <w:jc w:val="center"/>
              <w:rPr>
                <w:rFonts w:ascii="Times New Roman" w:eastAsia="Times New Roman" w:hAnsi="Times New Roman" w:cs="Times New Roman"/>
                <w:b/>
                <w:i/>
              </w:rPr>
            </w:pPr>
          </w:p>
        </w:tc>
        <w:tc>
          <w:tcPr>
            <w:tcW w:w="1417" w:type="dxa"/>
            <w:vMerge/>
            <w:shd w:val="clear" w:color="auto" w:fill="auto"/>
          </w:tcPr>
          <w:p w:rsidR="00F21A23" w:rsidRPr="00D57879" w:rsidRDefault="00F21A23" w:rsidP="00E237A5">
            <w:pPr>
              <w:ind w:left="113" w:right="113"/>
              <w:jc w:val="center"/>
              <w:rPr>
                <w:rFonts w:ascii="Times New Roman" w:eastAsia="Times New Roman" w:hAnsi="Times New Roman" w:cs="Times New Roman"/>
                <w:b/>
                <w:i/>
              </w:rPr>
            </w:pPr>
          </w:p>
        </w:tc>
      </w:tr>
      <w:tr w:rsidR="006B04F7" w:rsidRPr="00D57879" w:rsidTr="00E237A5">
        <w:tc>
          <w:tcPr>
            <w:tcW w:w="1242" w:type="dxa"/>
            <w:shd w:val="clear" w:color="auto" w:fill="auto"/>
          </w:tcPr>
          <w:p w:rsidR="006B04F7" w:rsidRPr="00D57879" w:rsidRDefault="006B04F7" w:rsidP="00C34699">
            <w:pPr>
              <w:jc w:val="center"/>
              <w:rPr>
                <w:rFonts w:ascii="Times New Roman" w:eastAsia="Times New Roman" w:hAnsi="Times New Roman" w:cs="Times New Roman"/>
                <w:lang w:val="uk-UA"/>
              </w:rPr>
            </w:pPr>
            <w:r w:rsidRPr="00D57879">
              <w:rPr>
                <w:rFonts w:ascii="Times New Roman" w:eastAsia="Times New Roman" w:hAnsi="Times New Roman" w:cs="Times New Roman"/>
                <w:lang w:val="uk-UA"/>
              </w:rPr>
              <w:t>2018 рік</w:t>
            </w:r>
          </w:p>
        </w:tc>
        <w:tc>
          <w:tcPr>
            <w:tcW w:w="1276" w:type="dxa"/>
          </w:tcPr>
          <w:p w:rsidR="006B04F7" w:rsidRPr="00D57879" w:rsidRDefault="006B04F7" w:rsidP="00C34699">
            <w:pPr>
              <w:jc w:val="center"/>
              <w:rPr>
                <w:rFonts w:ascii="Times New Roman" w:eastAsia="Times New Roman" w:hAnsi="Times New Roman" w:cs="Times New Roman"/>
                <w:lang w:val="uk-UA"/>
              </w:rPr>
            </w:pPr>
            <w:r w:rsidRPr="00D57879">
              <w:rPr>
                <w:rFonts w:ascii="Times New Roman" w:eastAsia="Times New Roman" w:hAnsi="Times New Roman" w:cs="Times New Roman"/>
                <w:lang w:val="uk-UA"/>
              </w:rPr>
              <w:t>333/361</w:t>
            </w:r>
          </w:p>
        </w:tc>
        <w:tc>
          <w:tcPr>
            <w:tcW w:w="992" w:type="dxa"/>
            <w:shd w:val="clear" w:color="auto" w:fill="auto"/>
          </w:tcPr>
          <w:p w:rsidR="006B04F7" w:rsidRPr="00D57879" w:rsidRDefault="006B04F7" w:rsidP="00C34699">
            <w:pPr>
              <w:jc w:val="center"/>
              <w:rPr>
                <w:rFonts w:ascii="Times New Roman" w:eastAsia="Times New Roman" w:hAnsi="Times New Roman" w:cs="Times New Roman"/>
                <w:lang w:val="uk-UA"/>
              </w:rPr>
            </w:pPr>
            <w:r w:rsidRPr="00D57879">
              <w:rPr>
                <w:rFonts w:ascii="Times New Roman" w:eastAsia="Times New Roman" w:hAnsi="Times New Roman" w:cs="Times New Roman"/>
                <w:lang w:val="uk-UA"/>
              </w:rPr>
              <w:t>243</w:t>
            </w:r>
          </w:p>
        </w:tc>
        <w:tc>
          <w:tcPr>
            <w:tcW w:w="1276" w:type="dxa"/>
            <w:shd w:val="clear" w:color="auto" w:fill="auto"/>
          </w:tcPr>
          <w:p w:rsidR="006B04F7" w:rsidRPr="00D57879" w:rsidRDefault="006B04F7" w:rsidP="00C34699">
            <w:pPr>
              <w:jc w:val="center"/>
              <w:rPr>
                <w:rFonts w:ascii="Times New Roman" w:eastAsia="Times New Roman" w:hAnsi="Times New Roman" w:cs="Times New Roman"/>
                <w:lang w:val="uk-UA"/>
              </w:rPr>
            </w:pPr>
            <w:r w:rsidRPr="00D57879">
              <w:rPr>
                <w:rFonts w:ascii="Times New Roman" w:eastAsia="Times New Roman" w:hAnsi="Times New Roman" w:cs="Times New Roman"/>
                <w:lang w:val="uk-UA"/>
              </w:rPr>
              <w:t>19</w:t>
            </w:r>
          </w:p>
        </w:tc>
        <w:tc>
          <w:tcPr>
            <w:tcW w:w="638" w:type="dxa"/>
          </w:tcPr>
          <w:p w:rsidR="006B04F7" w:rsidRPr="00D57879" w:rsidRDefault="006B04F7" w:rsidP="00C34699">
            <w:pPr>
              <w:jc w:val="center"/>
              <w:rPr>
                <w:rFonts w:ascii="Times New Roman" w:eastAsia="Times New Roman" w:hAnsi="Times New Roman" w:cs="Times New Roman"/>
                <w:lang w:val="uk-UA"/>
              </w:rPr>
            </w:pPr>
            <w:r w:rsidRPr="00D57879">
              <w:rPr>
                <w:rFonts w:ascii="Times New Roman" w:eastAsia="Times New Roman" w:hAnsi="Times New Roman" w:cs="Times New Roman"/>
                <w:lang w:val="uk-UA"/>
              </w:rPr>
              <w:t>267</w:t>
            </w:r>
          </w:p>
        </w:tc>
        <w:tc>
          <w:tcPr>
            <w:tcW w:w="638" w:type="dxa"/>
          </w:tcPr>
          <w:p w:rsidR="006B04F7" w:rsidRPr="00D57879" w:rsidRDefault="006B04F7" w:rsidP="00C34699">
            <w:pPr>
              <w:jc w:val="center"/>
              <w:rPr>
                <w:rFonts w:ascii="Times New Roman" w:eastAsia="Times New Roman" w:hAnsi="Times New Roman" w:cs="Times New Roman"/>
                <w:lang w:val="uk-UA"/>
              </w:rPr>
            </w:pPr>
            <w:r w:rsidRPr="00D57879">
              <w:rPr>
                <w:rFonts w:ascii="Times New Roman" w:eastAsia="Times New Roman" w:hAnsi="Times New Roman" w:cs="Times New Roman"/>
                <w:lang w:val="uk-UA"/>
              </w:rPr>
              <w:t>2</w:t>
            </w:r>
          </w:p>
        </w:tc>
        <w:tc>
          <w:tcPr>
            <w:tcW w:w="1276" w:type="dxa"/>
            <w:shd w:val="clear" w:color="auto" w:fill="auto"/>
          </w:tcPr>
          <w:p w:rsidR="006B04F7" w:rsidRPr="00D57879" w:rsidRDefault="006B04F7" w:rsidP="00C34699">
            <w:pPr>
              <w:jc w:val="center"/>
              <w:rPr>
                <w:rFonts w:ascii="Times New Roman" w:eastAsia="Times New Roman" w:hAnsi="Times New Roman" w:cs="Times New Roman"/>
                <w:lang w:val="uk-UA"/>
              </w:rPr>
            </w:pPr>
            <w:r w:rsidRPr="00D57879">
              <w:rPr>
                <w:rFonts w:ascii="Times New Roman" w:eastAsia="Times New Roman" w:hAnsi="Times New Roman" w:cs="Times New Roman"/>
                <w:lang w:val="uk-UA"/>
              </w:rPr>
              <w:t>64/64</w:t>
            </w:r>
          </w:p>
        </w:tc>
        <w:tc>
          <w:tcPr>
            <w:tcW w:w="1134" w:type="dxa"/>
            <w:shd w:val="clear" w:color="auto" w:fill="auto"/>
          </w:tcPr>
          <w:p w:rsidR="006B04F7" w:rsidRPr="00D57879" w:rsidRDefault="006B04F7" w:rsidP="00C34699">
            <w:pPr>
              <w:jc w:val="center"/>
              <w:rPr>
                <w:rFonts w:ascii="Times New Roman" w:eastAsia="Times New Roman" w:hAnsi="Times New Roman" w:cs="Times New Roman"/>
                <w:lang w:val="uk-UA"/>
              </w:rPr>
            </w:pPr>
            <w:r w:rsidRPr="00D57879">
              <w:rPr>
                <w:rFonts w:ascii="Times New Roman" w:eastAsia="Times New Roman" w:hAnsi="Times New Roman" w:cs="Times New Roman"/>
                <w:lang w:val="uk-UA"/>
              </w:rPr>
              <w:t>0/0</w:t>
            </w:r>
          </w:p>
        </w:tc>
        <w:tc>
          <w:tcPr>
            <w:tcW w:w="1417" w:type="dxa"/>
            <w:shd w:val="clear" w:color="auto" w:fill="auto"/>
          </w:tcPr>
          <w:p w:rsidR="006B04F7" w:rsidRPr="00D57879" w:rsidRDefault="006B04F7" w:rsidP="00C34699">
            <w:pPr>
              <w:jc w:val="center"/>
              <w:rPr>
                <w:rFonts w:ascii="Times New Roman" w:eastAsia="Times New Roman" w:hAnsi="Times New Roman" w:cs="Times New Roman"/>
                <w:lang w:val="uk-UA"/>
              </w:rPr>
            </w:pPr>
            <w:r w:rsidRPr="00D57879">
              <w:rPr>
                <w:rFonts w:ascii="Times New Roman" w:eastAsia="Times New Roman" w:hAnsi="Times New Roman" w:cs="Times New Roman"/>
                <w:lang w:val="uk-UA"/>
              </w:rPr>
              <w:t>0/0</w:t>
            </w:r>
          </w:p>
        </w:tc>
      </w:tr>
      <w:tr w:rsidR="009663FB" w:rsidRPr="00D57879" w:rsidTr="009C7EE9">
        <w:trPr>
          <w:trHeight w:val="684"/>
        </w:trPr>
        <w:tc>
          <w:tcPr>
            <w:tcW w:w="1242" w:type="dxa"/>
            <w:shd w:val="clear" w:color="auto" w:fill="auto"/>
          </w:tcPr>
          <w:p w:rsidR="009663FB" w:rsidRPr="00D57879" w:rsidRDefault="009663FB" w:rsidP="006B04F7">
            <w:pPr>
              <w:jc w:val="center"/>
              <w:rPr>
                <w:rFonts w:ascii="Times New Roman" w:eastAsia="Times New Roman" w:hAnsi="Times New Roman" w:cs="Times New Roman"/>
                <w:lang w:val="uk-UA"/>
              </w:rPr>
            </w:pPr>
            <w:r w:rsidRPr="00D57879">
              <w:rPr>
                <w:rFonts w:ascii="Times New Roman" w:eastAsia="Times New Roman" w:hAnsi="Times New Roman" w:cs="Times New Roman"/>
                <w:lang w:val="uk-UA"/>
              </w:rPr>
              <w:t>201</w:t>
            </w:r>
            <w:r w:rsidR="006B04F7" w:rsidRPr="00D57879">
              <w:rPr>
                <w:rFonts w:ascii="Times New Roman" w:eastAsia="Times New Roman" w:hAnsi="Times New Roman" w:cs="Times New Roman"/>
                <w:lang w:val="uk-UA"/>
              </w:rPr>
              <w:t>9</w:t>
            </w:r>
            <w:r w:rsidRPr="00D57879">
              <w:rPr>
                <w:rFonts w:ascii="Times New Roman" w:eastAsia="Times New Roman" w:hAnsi="Times New Roman" w:cs="Times New Roman"/>
                <w:lang w:val="uk-UA"/>
              </w:rPr>
              <w:t>рік</w:t>
            </w:r>
          </w:p>
        </w:tc>
        <w:tc>
          <w:tcPr>
            <w:tcW w:w="1276" w:type="dxa"/>
          </w:tcPr>
          <w:p w:rsidR="009663FB" w:rsidRPr="00D57879" w:rsidRDefault="00BB12A1" w:rsidP="00634E75">
            <w:pPr>
              <w:jc w:val="center"/>
              <w:rPr>
                <w:rFonts w:ascii="Times New Roman" w:eastAsia="Times New Roman" w:hAnsi="Times New Roman" w:cs="Times New Roman"/>
                <w:lang w:val="uk-UA"/>
              </w:rPr>
            </w:pPr>
            <w:r w:rsidRPr="00D57879">
              <w:rPr>
                <w:rFonts w:ascii="Times New Roman" w:eastAsia="Times New Roman" w:hAnsi="Times New Roman" w:cs="Times New Roman"/>
                <w:lang w:val="uk-UA"/>
              </w:rPr>
              <w:t>343</w:t>
            </w:r>
            <w:r w:rsidR="00F04175" w:rsidRPr="00D57879">
              <w:rPr>
                <w:rFonts w:ascii="Times New Roman" w:eastAsia="Times New Roman" w:hAnsi="Times New Roman" w:cs="Times New Roman"/>
                <w:lang w:val="uk-UA"/>
              </w:rPr>
              <w:t>/</w:t>
            </w:r>
            <w:r w:rsidR="00634E75" w:rsidRPr="00D57879">
              <w:rPr>
                <w:rFonts w:ascii="Times New Roman" w:eastAsia="Times New Roman" w:hAnsi="Times New Roman" w:cs="Times New Roman"/>
                <w:lang w:val="uk-UA"/>
              </w:rPr>
              <w:t>360</w:t>
            </w:r>
          </w:p>
        </w:tc>
        <w:tc>
          <w:tcPr>
            <w:tcW w:w="992" w:type="dxa"/>
            <w:shd w:val="clear" w:color="auto" w:fill="auto"/>
          </w:tcPr>
          <w:p w:rsidR="009663FB" w:rsidRPr="00D57879" w:rsidRDefault="00F04175" w:rsidP="005636A5">
            <w:pPr>
              <w:jc w:val="center"/>
              <w:rPr>
                <w:rFonts w:ascii="Times New Roman" w:eastAsia="Times New Roman" w:hAnsi="Times New Roman" w:cs="Times New Roman"/>
                <w:lang w:val="uk-UA"/>
              </w:rPr>
            </w:pPr>
            <w:r w:rsidRPr="00D57879">
              <w:rPr>
                <w:rFonts w:ascii="Times New Roman" w:eastAsia="Times New Roman" w:hAnsi="Times New Roman" w:cs="Times New Roman"/>
                <w:lang w:val="uk-UA"/>
              </w:rPr>
              <w:t>242</w:t>
            </w:r>
          </w:p>
        </w:tc>
        <w:tc>
          <w:tcPr>
            <w:tcW w:w="1276" w:type="dxa"/>
            <w:shd w:val="clear" w:color="auto" w:fill="auto"/>
          </w:tcPr>
          <w:p w:rsidR="009663FB" w:rsidRPr="00D57879" w:rsidRDefault="00BB12A1" w:rsidP="00E237A5">
            <w:pPr>
              <w:jc w:val="center"/>
              <w:rPr>
                <w:rFonts w:ascii="Times New Roman" w:eastAsia="Times New Roman" w:hAnsi="Times New Roman" w:cs="Times New Roman"/>
                <w:lang w:val="uk-UA"/>
              </w:rPr>
            </w:pPr>
            <w:r w:rsidRPr="00D57879">
              <w:rPr>
                <w:rFonts w:ascii="Times New Roman" w:eastAsia="Times New Roman" w:hAnsi="Times New Roman" w:cs="Times New Roman"/>
                <w:lang w:val="uk-UA"/>
              </w:rPr>
              <w:t>23</w:t>
            </w:r>
          </w:p>
        </w:tc>
        <w:tc>
          <w:tcPr>
            <w:tcW w:w="638" w:type="dxa"/>
          </w:tcPr>
          <w:p w:rsidR="009663FB" w:rsidRPr="00D57879" w:rsidRDefault="00BB12A1" w:rsidP="00E237A5">
            <w:pPr>
              <w:jc w:val="center"/>
              <w:rPr>
                <w:rFonts w:ascii="Times New Roman" w:eastAsia="Times New Roman" w:hAnsi="Times New Roman" w:cs="Times New Roman"/>
                <w:lang w:val="uk-UA"/>
              </w:rPr>
            </w:pPr>
            <w:r w:rsidRPr="00D57879">
              <w:rPr>
                <w:rFonts w:ascii="Times New Roman" w:eastAsia="Times New Roman" w:hAnsi="Times New Roman" w:cs="Times New Roman"/>
                <w:lang w:val="uk-UA"/>
              </w:rPr>
              <w:t>246</w:t>
            </w:r>
          </w:p>
        </w:tc>
        <w:tc>
          <w:tcPr>
            <w:tcW w:w="638" w:type="dxa"/>
          </w:tcPr>
          <w:p w:rsidR="009663FB" w:rsidRPr="00D57879" w:rsidRDefault="00BB12A1" w:rsidP="00E237A5">
            <w:pPr>
              <w:jc w:val="center"/>
              <w:rPr>
                <w:rFonts w:ascii="Times New Roman" w:eastAsia="Times New Roman" w:hAnsi="Times New Roman" w:cs="Times New Roman"/>
                <w:lang w:val="uk-UA"/>
              </w:rPr>
            </w:pPr>
            <w:r w:rsidRPr="00D57879">
              <w:rPr>
                <w:rFonts w:ascii="Times New Roman" w:eastAsia="Times New Roman" w:hAnsi="Times New Roman" w:cs="Times New Roman"/>
                <w:lang w:val="uk-UA"/>
              </w:rPr>
              <w:t>6</w:t>
            </w:r>
          </w:p>
        </w:tc>
        <w:tc>
          <w:tcPr>
            <w:tcW w:w="1276" w:type="dxa"/>
            <w:shd w:val="clear" w:color="auto" w:fill="auto"/>
          </w:tcPr>
          <w:p w:rsidR="009663FB" w:rsidRPr="00D57879" w:rsidRDefault="00BB12A1" w:rsidP="005636A5">
            <w:pPr>
              <w:jc w:val="center"/>
              <w:rPr>
                <w:rFonts w:ascii="Times New Roman" w:eastAsia="Times New Roman" w:hAnsi="Times New Roman" w:cs="Times New Roman"/>
                <w:lang w:val="uk-UA"/>
              </w:rPr>
            </w:pPr>
            <w:r w:rsidRPr="00D57879">
              <w:rPr>
                <w:rFonts w:ascii="Times New Roman" w:eastAsia="Times New Roman" w:hAnsi="Times New Roman" w:cs="Times New Roman"/>
                <w:lang w:val="uk-UA"/>
              </w:rPr>
              <w:t>75/80</w:t>
            </w:r>
          </w:p>
        </w:tc>
        <w:tc>
          <w:tcPr>
            <w:tcW w:w="1134" w:type="dxa"/>
            <w:shd w:val="clear" w:color="auto" w:fill="auto"/>
          </w:tcPr>
          <w:p w:rsidR="009663FB" w:rsidRPr="00D57879" w:rsidRDefault="00BB12A1" w:rsidP="00BB12A1">
            <w:pPr>
              <w:jc w:val="center"/>
              <w:rPr>
                <w:rFonts w:ascii="Times New Roman" w:eastAsia="Times New Roman" w:hAnsi="Times New Roman" w:cs="Times New Roman"/>
                <w:lang w:val="uk-UA"/>
              </w:rPr>
            </w:pPr>
            <w:r w:rsidRPr="00D57879">
              <w:rPr>
                <w:rFonts w:ascii="Times New Roman" w:eastAsia="Times New Roman" w:hAnsi="Times New Roman" w:cs="Times New Roman"/>
                <w:lang w:val="uk-UA"/>
              </w:rPr>
              <w:t>2</w:t>
            </w:r>
            <w:r w:rsidR="00B00FE6" w:rsidRPr="00D57879">
              <w:rPr>
                <w:rFonts w:ascii="Times New Roman" w:eastAsia="Times New Roman" w:hAnsi="Times New Roman" w:cs="Times New Roman"/>
                <w:lang w:val="uk-UA"/>
              </w:rPr>
              <w:t>/</w:t>
            </w:r>
            <w:r w:rsidRPr="00D57879">
              <w:rPr>
                <w:rFonts w:ascii="Times New Roman" w:eastAsia="Times New Roman" w:hAnsi="Times New Roman" w:cs="Times New Roman"/>
                <w:lang w:val="uk-UA"/>
              </w:rPr>
              <w:t>2</w:t>
            </w:r>
          </w:p>
        </w:tc>
        <w:tc>
          <w:tcPr>
            <w:tcW w:w="1417" w:type="dxa"/>
            <w:shd w:val="clear" w:color="auto" w:fill="auto"/>
          </w:tcPr>
          <w:p w:rsidR="009663FB" w:rsidRPr="00D57879" w:rsidRDefault="00B00FE6" w:rsidP="00E237A5">
            <w:pPr>
              <w:jc w:val="center"/>
              <w:rPr>
                <w:rFonts w:ascii="Times New Roman" w:eastAsia="Times New Roman" w:hAnsi="Times New Roman" w:cs="Times New Roman"/>
                <w:lang w:val="uk-UA"/>
              </w:rPr>
            </w:pPr>
            <w:r w:rsidRPr="00D57879">
              <w:rPr>
                <w:rFonts w:ascii="Times New Roman" w:eastAsia="Times New Roman" w:hAnsi="Times New Roman" w:cs="Times New Roman"/>
                <w:lang w:val="uk-UA"/>
              </w:rPr>
              <w:t>0/0</w:t>
            </w:r>
          </w:p>
        </w:tc>
      </w:tr>
    </w:tbl>
    <w:p w:rsidR="00F21A23" w:rsidRPr="00D57879" w:rsidRDefault="00F21A23" w:rsidP="00F21A23">
      <w:pPr>
        <w:spacing w:after="0"/>
        <w:jc w:val="both"/>
        <w:rPr>
          <w:rFonts w:ascii="Times New Roman" w:eastAsia="Times New Roman" w:hAnsi="Times New Roman" w:cs="Times New Roman"/>
          <w:b/>
          <w:sz w:val="28"/>
          <w:szCs w:val="28"/>
          <w:lang w:val="uk-UA"/>
        </w:rPr>
      </w:pPr>
      <w:r w:rsidRPr="00D57879">
        <w:rPr>
          <w:rFonts w:ascii="Times New Roman" w:eastAsia="Times New Roman" w:hAnsi="Times New Roman" w:cs="Times New Roman"/>
          <w:sz w:val="28"/>
          <w:szCs w:val="28"/>
        </w:rPr>
        <w:t xml:space="preserve">вбачається, </w:t>
      </w:r>
      <w:r w:rsidRPr="00D57879">
        <w:rPr>
          <w:rFonts w:ascii="Times New Roman" w:eastAsia="Times New Roman" w:hAnsi="Times New Roman" w:cs="Times New Roman"/>
          <w:sz w:val="28"/>
          <w:szCs w:val="28"/>
          <w:lang w:val="uk-UA"/>
        </w:rPr>
        <w:t>що п</w:t>
      </w:r>
      <w:r w:rsidRPr="00D57879">
        <w:rPr>
          <w:rFonts w:ascii="Times New Roman" w:hAnsi="Times New Roman" w:cs="Times New Roman"/>
          <w:sz w:val="28"/>
          <w:szCs w:val="28"/>
        </w:rPr>
        <w:t>ротягом 201</w:t>
      </w:r>
      <w:r w:rsidR="00C34699" w:rsidRPr="00D57879">
        <w:rPr>
          <w:rFonts w:ascii="Times New Roman" w:hAnsi="Times New Roman" w:cs="Times New Roman"/>
          <w:sz w:val="28"/>
          <w:szCs w:val="28"/>
          <w:lang w:val="uk-UA"/>
        </w:rPr>
        <w:t>9</w:t>
      </w:r>
      <w:r w:rsidRPr="00D57879">
        <w:rPr>
          <w:rFonts w:ascii="Times New Roman" w:hAnsi="Times New Roman" w:cs="Times New Roman"/>
          <w:sz w:val="28"/>
          <w:szCs w:val="28"/>
        </w:rPr>
        <w:t xml:space="preserve"> року </w:t>
      </w:r>
      <w:r w:rsidRPr="00D57879">
        <w:rPr>
          <w:rFonts w:ascii="Times New Roman" w:hAnsi="Times New Roman" w:cs="Times New Roman"/>
          <w:sz w:val="28"/>
          <w:szCs w:val="28"/>
          <w:lang w:val="uk-UA"/>
        </w:rPr>
        <w:t xml:space="preserve">Селидівським міським судом Донецької області розглянуто </w:t>
      </w:r>
      <w:r w:rsidR="00E20FE8" w:rsidRPr="00D57879">
        <w:rPr>
          <w:rFonts w:ascii="Times New Roman" w:hAnsi="Times New Roman" w:cs="Times New Roman"/>
          <w:sz w:val="28"/>
          <w:szCs w:val="28"/>
          <w:lang w:val="uk-UA"/>
        </w:rPr>
        <w:t>3</w:t>
      </w:r>
      <w:r w:rsidR="00C34699" w:rsidRPr="00D57879">
        <w:rPr>
          <w:rFonts w:ascii="Times New Roman" w:hAnsi="Times New Roman" w:cs="Times New Roman"/>
          <w:sz w:val="28"/>
          <w:szCs w:val="28"/>
          <w:lang w:val="uk-UA"/>
        </w:rPr>
        <w:t>43</w:t>
      </w:r>
      <w:r w:rsidRPr="00D57879">
        <w:rPr>
          <w:rFonts w:ascii="Times New Roman" w:hAnsi="Times New Roman" w:cs="Times New Roman"/>
          <w:sz w:val="28"/>
          <w:szCs w:val="28"/>
          <w:lang w:val="uk-UA"/>
        </w:rPr>
        <w:t xml:space="preserve"> справи щодо </w:t>
      </w:r>
      <w:r w:rsidR="00C34699" w:rsidRPr="00D57879">
        <w:rPr>
          <w:rFonts w:ascii="Times New Roman" w:hAnsi="Times New Roman" w:cs="Times New Roman"/>
          <w:sz w:val="28"/>
          <w:szCs w:val="28"/>
          <w:lang w:val="uk-UA"/>
        </w:rPr>
        <w:t>360</w:t>
      </w:r>
      <w:r w:rsidRPr="00D57879">
        <w:rPr>
          <w:rFonts w:ascii="Times New Roman" w:hAnsi="Times New Roman" w:cs="Times New Roman"/>
          <w:sz w:val="28"/>
          <w:szCs w:val="28"/>
          <w:lang w:val="uk-UA"/>
        </w:rPr>
        <w:t xml:space="preserve"> осіб</w:t>
      </w:r>
      <w:r w:rsidR="00E20FE8" w:rsidRPr="00D57879">
        <w:rPr>
          <w:rFonts w:ascii="Times New Roman" w:hAnsi="Times New Roman" w:cs="Times New Roman"/>
          <w:sz w:val="28"/>
          <w:szCs w:val="28"/>
          <w:lang w:val="uk-UA"/>
        </w:rPr>
        <w:t>,</w:t>
      </w:r>
      <w:r w:rsidRPr="00D57879">
        <w:rPr>
          <w:rFonts w:ascii="Times New Roman" w:hAnsi="Times New Roman" w:cs="Times New Roman"/>
          <w:sz w:val="28"/>
          <w:szCs w:val="28"/>
          <w:lang w:val="uk-UA"/>
        </w:rPr>
        <w:t xml:space="preserve"> </w:t>
      </w:r>
      <w:r w:rsidRPr="00D57879">
        <w:rPr>
          <w:rFonts w:ascii="Times New Roman" w:hAnsi="Times New Roman" w:cs="Times New Roman"/>
          <w:sz w:val="28"/>
          <w:szCs w:val="28"/>
        </w:rPr>
        <w:t xml:space="preserve"> що на </w:t>
      </w:r>
      <w:r w:rsidR="00C34699" w:rsidRPr="00D57879">
        <w:rPr>
          <w:rFonts w:ascii="Times New Roman" w:hAnsi="Times New Roman" w:cs="Times New Roman"/>
          <w:sz w:val="28"/>
          <w:szCs w:val="28"/>
          <w:lang w:val="uk-UA"/>
        </w:rPr>
        <w:t>10</w:t>
      </w:r>
      <w:r w:rsidR="00E20FE8" w:rsidRPr="00D57879">
        <w:rPr>
          <w:rFonts w:ascii="Times New Roman" w:hAnsi="Times New Roman" w:cs="Times New Roman"/>
          <w:sz w:val="28"/>
          <w:szCs w:val="28"/>
          <w:lang w:val="uk-UA"/>
        </w:rPr>
        <w:t xml:space="preserve"> справ</w:t>
      </w:r>
      <w:r w:rsidRPr="00D57879">
        <w:rPr>
          <w:rFonts w:ascii="Times New Roman" w:hAnsi="Times New Roman" w:cs="Times New Roman"/>
          <w:sz w:val="28"/>
          <w:szCs w:val="28"/>
          <w:lang w:val="uk-UA"/>
        </w:rPr>
        <w:t xml:space="preserve"> </w:t>
      </w:r>
      <w:r w:rsidRPr="00D57879">
        <w:rPr>
          <w:rFonts w:ascii="Times New Roman" w:hAnsi="Times New Roman" w:cs="Times New Roman"/>
          <w:sz w:val="28"/>
          <w:szCs w:val="28"/>
        </w:rPr>
        <w:t xml:space="preserve"> </w:t>
      </w:r>
      <w:r w:rsidR="00C34699" w:rsidRPr="00D57879">
        <w:rPr>
          <w:rFonts w:ascii="Times New Roman" w:hAnsi="Times New Roman" w:cs="Times New Roman"/>
          <w:sz w:val="28"/>
          <w:szCs w:val="28"/>
          <w:lang w:val="uk-UA"/>
        </w:rPr>
        <w:t>більше</w:t>
      </w:r>
      <w:r w:rsidRPr="00D57879">
        <w:rPr>
          <w:rFonts w:ascii="Times New Roman" w:hAnsi="Times New Roman" w:cs="Times New Roman"/>
          <w:sz w:val="28"/>
          <w:szCs w:val="28"/>
        </w:rPr>
        <w:t xml:space="preserve"> в порівнянні з  201</w:t>
      </w:r>
      <w:r w:rsidR="00C34699" w:rsidRPr="00D57879">
        <w:rPr>
          <w:rFonts w:ascii="Times New Roman" w:hAnsi="Times New Roman" w:cs="Times New Roman"/>
          <w:sz w:val="28"/>
          <w:szCs w:val="28"/>
          <w:lang w:val="uk-UA"/>
        </w:rPr>
        <w:t>8</w:t>
      </w:r>
      <w:r w:rsidRPr="00D57879">
        <w:rPr>
          <w:rFonts w:ascii="Times New Roman" w:hAnsi="Times New Roman" w:cs="Times New Roman"/>
          <w:sz w:val="28"/>
          <w:szCs w:val="28"/>
        </w:rPr>
        <w:t xml:space="preserve"> рок</w:t>
      </w:r>
      <w:r w:rsidRPr="00D57879">
        <w:rPr>
          <w:rFonts w:ascii="Times New Roman" w:hAnsi="Times New Roman" w:cs="Times New Roman"/>
          <w:sz w:val="28"/>
          <w:szCs w:val="28"/>
          <w:lang w:val="uk-UA"/>
        </w:rPr>
        <w:t>ом</w:t>
      </w:r>
      <w:r w:rsidR="00C34699" w:rsidRPr="00D57879">
        <w:rPr>
          <w:rFonts w:ascii="Times New Roman" w:hAnsi="Times New Roman" w:cs="Times New Roman"/>
          <w:sz w:val="28"/>
          <w:szCs w:val="28"/>
          <w:lang w:val="uk-UA"/>
        </w:rPr>
        <w:t>.</w:t>
      </w:r>
      <w:r w:rsidRPr="00D57879">
        <w:rPr>
          <w:rFonts w:ascii="Times New Roman" w:hAnsi="Times New Roman" w:cs="Times New Roman"/>
          <w:sz w:val="28"/>
          <w:szCs w:val="28"/>
        </w:rPr>
        <w:t xml:space="preserve"> </w:t>
      </w:r>
    </w:p>
    <w:p w:rsidR="00D57879" w:rsidRDefault="00D57879" w:rsidP="00F21A23">
      <w:pPr>
        <w:spacing w:after="0"/>
        <w:ind w:firstLine="708"/>
        <w:jc w:val="both"/>
        <w:rPr>
          <w:rFonts w:ascii="Times New Roman" w:hAnsi="Times New Roman" w:cs="Times New Roman"/>
          <w:sz w:val="28"/>
          <w:szCs w:val="28"/>
          <w:lang w:val="uk-UA"/>
        </w:rPr>
      </w:pPr>
    </w:p>
    <w:p w:rsidR="00F21A23" w:rsidRPr="00D57879" w:rsidRDefault="00F21A23" w:rsidP="00F21A23">
      <w:pPr>
        <w:spacing w:after="0"/>
        <w:ind w:firstLine="708"/>
        <w:jc w:val="both"/>
        <w:rPr>
          <w:rFonts w:ascii="Times New Roman" w:hAnsi="Times New Roman" w:cs="Times New Roman"/>
          <w:b/>
          <w:sz w:val="28"/>
          <w:szCs w:val="28"/>
        </w:rPr>
      </w:pPr>
      <w:r w:rsidRPr="00D57879">
        <w:rPr>
          <w:rFonts w:ascii="Times New Roman" w:hAnsi="Times New Roman" w:cs="Times New Roman"/>
          <w:sz w:val="28"/>
          <w:szCs w:val="28"/>
        </w:rPr>
        <w:t>З постановленням вироку розглянуто</w:t>
      </w:r>
      <w:r w:rsidRPr="00D57879">
        <w:rPr>
          <w:rFonts w:ascii="Times New Roman" w:hAnsi="Times New Roman" w:cs="Times New Roman"/>
          <w:sz w:val="28"/>
          <w:szCs w:val="28"/>
          <w:lang w:val="uk-UA"/>
        </w:rPr>
        <w:t xml:space="preserve"> </w:t>
      </w:r>
      <w:r w:rsidR="005636A5" w:rsidRPr="00D57879">
        <w:rPr>
          <w:rFonts w:ascii="Times New Roman" w:hAnsi="Times New Roman" w:cs="Times New Roman"/>
          <w:sz w:val="28"/>
          <w:szCs w:val="28"/>
          <w:lang w:val="uk-UA"/>
        </w:rPr>
        <w:t>24</w:t>
      </w:r>
      <w:r w:rsidR="00C34699" w:rsidRPr="00D57879">
        <w:rPr>
          <w:rFonts w:ascii="Times New Roman" w:hAnsi="Times New Roman" w:cs="Times New Roman"/>
          <w:sz w:val="28"/>
          <w:szCs w:val="28"/>
          <w:lang w:val="uk-UA"/>
        </w:rPr>
        <w:t>2</w:t>
      </w:r>
      <w:r w:rsidRPr="00D57879">
        <w:rPr>
          <w:rFonts w:ascii="Times New Roman" w:hAnsi="Times New Roman" w:cs="Times New Roman"/>
          <w:sz w:val="28"/>
          <w:szCs w:val="28"/>
        </w:rPr>
        <w:t xml:space="preserve"> справ</w:t>
      </w:r>
      <w:r w:rsidRPr="00D57879">
        <w:rPr>
          <w:rFonts w:ascii="Times New Roman" w:hAnsi="Times New Roman" w:cs="Times New Roman"/>
          <w:sz w:val="28"/>
          <w:szCs w:val="28"/>
          <w:lang w:val="uk-UA"/>
        </w:rPr>
        <w:t>и</w:t>
      </w:r>
      <w:r w:rsidRPr="00D57879">
        <w:rPr>
          <w:rFonts w:ascii="Times New Roman" w:hAnsi="Times New Roman" w:cs="Times New Roman"/>
          <w:sz w:val="28"/>
          <w:szCs w:val="28"/>
        </w:rPr>
        <w:t xml:space="preserve">, що становить </w:t>
      </w:r>
      <w:r w:rsidR="00C34699" w:rsidRPr="00D57879">
        <w:rPr>
          <w:rFonts w:ascii="Times New Roman" w:hAnsi="Times New Roman" w:cs="Times New Roman"/>
          <w:sz w:val="28"/>
          <w:szCs w:val="28"/>
          <w:lang w:val="uk-UA"/>
        </w:rPr>
        <w:t>70,6</w:t>
      </w:r>
      <w:r w:rsidRPr="00D57879">
        <w:rPr>
          <w:rFonts w:ascii="Times New Roman" w:hAnsi="Times New Roman" w:cs="Times New Roman"/>
          <w:sz w:val="28"/>
          <w:szCs w:val="28"/>
        </w:rPr>
        <w:t xml:space="preserve"> % від кількості кримінальних справ, провадження в яких закінчено.                           </w:t>
      </w:r>
    </w:p>
    <w:p w:rsidR="00553A3D" w:rsidRPr="00BD5000" w:rsidRDefault="00F21A23" w:rsidP="00F21A23">
      <w:pPr>
        <w:spacing w:after="0"/>
        <w:ind w:firstLine="708"/>
        <w:jc w:val="both"/>
        <w:rPr>
          <w:color w:val="000000" w:themeColor="text1"/>
          <w:sz w:val="28"/>
          <w:szCs w:val="28"/>
          <w:lang w:val="uk-UA"/>
        </w:rPr>
      </w:pPr>
      <w:r w:rsidRPr="00BD5000">
        <w:rPr>
          <w:color w:val="000000" w:themeColor="text1"/>
          <w:sz w:val="28"/>
          <w:szCs w:val="28"/>
        </w:rPr>
        <w:lastRenderedPageBreak/>
        <w:t xml:space="preserve">                                      </w:t>
      </w:r>
    </w:p>
    <w:p w:rsidR="00F21A23" w:rsidRPr="00D57879" w:rsidRDefault="00F21A23" w:rsidP="00F21A23">
      <w:pPr>
        <w:spacing w:after="0"/>
        <w:ind w:firstLine="708"/>
        <w:jc w:val="both"/>
        <w:rPr>
          <w:rFonts w:ascii="Times New Roman" w:hAnsi="Times New Roman" w:cs="Times New Roman"/>
          <w:sz w:val="28"/>
          <w:szCs w:val="28"/>
          <w:lang w:val="uk-UA"/>
        </w:rPr>
      </w:pPr>
      <w:r w:rsidRPr="00D57879">
        <w:rPr>
          <w:rFonts w:ascii="Times New Roman" w:hAnsi="Times New Roman" w:cs="Times New Roman"/>
          <w:sz w:val="28"/>
          <w:szCs w:val="28"/>
          <w:lang w:val="uk-UA"/>
        </w:rPr>
        <w:t xml:space="preserve">З порівняльної таблиці </w:t>
      </w:r>
      <w:r w:rsidRPr="00D57879">
        <w:rPr>
          <w:rFonts w:ascii="Times New Roman" w:hAnsi="Times New Roman" w:cs="Times New Roman"/>
          <w:sz w:val="28"/>
          <w:szCs w:val="28"/>
        </w:rPr>
        <w:t>кримінальних справ та матеріалів кримінального провадження</w:t>
      </w:r>
      <w:r w:rsidRPr="00D57879">
        <w:rPr>
          <w:rFonts w:ascii="Times New Roman" w:hAnsi="Times New Roman" w:cs="Times New Roman"/>
          <w:sz w:val="28"/>
          <w:szCs w:val="28"/>
          <w:lang w:val="uk-UA"/>
        </w:rPr>
        <w:t>,</w:t>
      </w:r>
      <w:r w:rsidRPr="00D57879">
        <w:rPr>
          <w:sz w:val="28"/>
          <w:szCs w:val="28"/>
        </w:rPr>
        <w:t xml:space="preserve"> </w:t>
      </w:r>
      <w:r w:rsidRPr="00D57879">
        <w:rPr>
          <w:rFonts w:ascii="Times New Roman" w:hAnsi="Times New Roman" w:cs="Times New Roman"/>
          <w:sz w:val="28"/>
          <w:szCs w:val="28"/>
        </w:rPr>
        <w:t>що перебували на розгляді суду</w:t>
      </w:r>
    </w:p>
    <w:tbl>
      <w:tblPr>
        <w:tblStyle w:val="a4"/>
        <w:tblW w:w="0" w:type="auto"/>
        <w:tblLook w:val="04A0"/>
      </w:tblPr>
      <w:tblGrid>
        <w:gridCol w:w="535"/>
        <w:gridCol w:w="3397"/>
        <w:gridCol w:w="996"/>
        <w:gridCol w:w="992"/>
        <w:gridCol w:w="851"/>
        <w:gridCol w:w="993"/>
        <w:gridCol w:w="851"/>
        <w:gridCol w:w="956"/>
      </w:tblGrid>
      <w:tr w:rsidR="00F21A23" w:rsidRPr="00444973" w:rsidTr="00E237A5">
        <w:tc>
          <w:tcPr>
            <w:tcW w:w="535" w:type="dxa"/>
            <w:vMerge w:val="restart"/>
          </w:tcPr>
          <w:p w:rsidR="00F21A23" w:rsidRPr="00444973" w:rsidRDefault="00F21A23" w:rsidP="00E237A5">
            <w:pPr>
              <w:jc w:val="both"/>
              <w:rPr>
                <w:rFonts w:ascii="Times New Roman" w:hAnsi="Times New Roman" w:cs="Times New Roman"/>
                <w:sz w:val="18"/>
                <w:szCs w:val="18"/>
                <w:lang w:val="uk-UA"/>
              </w:rPr>
            </w:pPr>
            <w:r w:rsidRPr="00444973">
              <w:rPr>
                <w:rFonts w:ascii="Times New Roman" w:hAnsi="Times New Roman" w:cs="Times New Roman"/>
                <w:sz w:val="18"/>
                <w:szCs w:val="18"/>
                <w:lang w:val="uk-UA"/>
              </w:rPr>
              <w:t>№</w:t>
            </w:r>
          </w:p>
          <w:p w:rsidR="00F21A23" w:rsidRPr="00444973" w:rsidRDefault="00F21A23" w:rsidP="00E237A5">
            <w:pPr>
              <w:jc w:val="both"/>
              <w:rPr>
                <w:rFonts w:ascii="Times New Roman" w:hAnsi="Times New Roman" w:cs="Times New Roman"/>
                <w:sz w:val="18"/>
                <w:szCs w:val="18"/>
                <w:lang w:val="uk-UA"/>
              </w:rPr>
            </w:pPr>
            <w:r w:rsidRPr="00444973">
              <w:rPr>
                <w:rFonts w:ascii="Times New Roman" w:hAnsi="Times New Roman" w:cs="Times New Roman"/>
                <w:sz w:val="18"/>
                <w:szCs w:val="18"/>
                <w:lang w:val="uk-UA"/>
              </w:rPr>
              <w:t>з/п</w:t>
            </w:r>
          </w:p>
        </w:tc>
        <w:tc>
          <w:tcPr>
            <w:tcW w:w="3397" w:type="dxa"/>
            <w:vMerge w:val="restart"/>
          </w:tcPr>
          <w:p w:rsidR="00F21A23" w:rsidRPr="00444973" w:rsidRDefault="00F21A23" w:rsidP="00E237A5">
            <w:pPr>
              <w:jc w:val="center"/>
              <w:rPr>
                <w:rFonts w:ascii="Times New Roman" w:hAnsi="Times New Roman"/>
                <w:bCs/>
                <w:sz w:val="18"/>
                <w:szCs w:val="18"/>
                <w:lang w:val="uk-UA"/>
              </w:rPr>
            </w:pPr>
          </w:p>
          <w:p w:rsidR="00F21A23" w:rsidRPr="00444973" w:rsidRDefault="00F21A23" w:rsidP="00E237A5">
            <w:pPr>
              <w:jc w:val="center"/>
              <w:rPr>
                <w:rFonts w:ascii="Times New Roman" w:hAnsi="Times New Roman"/>
                <w:bCs/>
                <w:sz w:val="18"/>
                <w:szCs w:val="18"/>
              </w:rPr>
            </w:pPr>
            <w:r w:rsidRPr="00444973">
              <w:rPr>
                <w:rFonts w:ascii="Times New Roman" w:eastAsia="Times New Roman" w:hAnsi="Times New Roman" w:cs="Times New Roman"/>
                <w:bCs/>
                <w:sz w:val="18"/>
                <w:szCs w:val="18"/>
              </w:rPr>
              <w:t>Найменування показника</w:t>
            </w:r>
          </w:p>
          <w:p w:rsidR="00F21A23" w:rsidRPr="00444973" w:rsidRDefault="00F21A23" w:rsidP="00E237A5">
            <w:pPr>
              <w:jc w:val="both"/>
              <w:rPr>
                <w:rFonts w:ascii="Times New Roman" w:hAnsi="Times New Roman" w:cs="Times New Roman"/>
                <w:sz w:val="28"/>
                <w:szCs w:val="28"/>
                <w:lang w:val="uk-UA"/>
              </w:rPr>
            </w:pPr>
          </w:p>
        </w:tc>
        <w:tc>
          <w:tcPr>
            <w:tcW w:w="1988" w:type="dxa"/>
            <w:gridSpan w:val="2"/>
          </w:tcPr>
          <w:p w:rsidR="00F21A23" w:rsidRPr="00444973" w:rsidRDefault="00F21A23" w:rsidP="00E237A5">
            <w:pPr>
              <w:jc w:val="center"/>
              <w:rPr>
                <w:rFonts w:ascii="Times New Roman" w:hAnsi="Times New Roman"/>
                <w:bCs/>
                <w:sz w:val="18"/>
                <w:szCs w:val="18"/>
                <w:lang w:val="uk-UA"/>
              </w:rPr>
            </w:pPr>
          </w:p>
          <w:p w:rsidR="00F21A23" w:rsidRPr="00444973" w:rsidRDefault="00F21A23" w:rsidP="00E237A5">
            <w:pPr>
              <w:jc w:val="center"/>
              <w:rPr>
                <w:rFonts w:ascii="Times New Roman" w:hAnsi="Times New Roman" w:cs="Times New Roman"/>
                <w:sz w:val="18"/>
                <w:szCs w:val="18"/>
                <w:lang w:val="uk-UA"/>
              </w:rPr>
            </w:pPr>
            <w:r w:rsidRPr="00444973">
              <w:rPr>
                <w:rFonts w:ascii="Times New Roman" w:eastAsia="Times New Roman" w:hAnsi="Times New Roman" w:cs="Times New Roman"/>
                <w:bCs/>
                <w:sz w:val="18"/>
                <w:szCs w:val="18"/>
              </w:rPr>
              <w:t>Перебувало в провадженні</w:t>
            </w:r>
          </w:p>
        </w:tc>
        <w:tc>
          <w:tcPr>
            <w:tcW w:w="1844" w:type="dxa"/>
            <w:gridSpan w:val="2"/>
          </w:tcPr>
          <w:p w:rsidR="00F21A23" w:rsidRPr="00444973" w:rsidRDefault="00F21A23" w:rsidP="00E237A5">
            <w:pPr>
              <w:jc w:val="center"/>
              <w:rPr>
                <w:rFonts w:ascii="Times New Roman" w:hAnsi="Times New Roman"/>
                <w:bCs/>
                <w:sz w:val="18"/>
                <w:szCs w:val="18"/>
                <w:lang w:val="uk-UA"/>
              </w:rPr>
            </w:pPr>
          </w:p>
          <w:p w:rsidR="00F21A23" w:rsidRPr="00444973" w:rsidRDefault="00F21A23" w:rsidP="00E237A5">
            <w:pPr>
              <w:jc w:val="center"/>
              <w:rPr>
                <w:rFonts w:ascii="Times New Roman" w:hAnsi="Times New Roman" w:cs="Times New Roman"/>
                <w:sz w:val="18"/>
                <w:szCs w:val="18"/>
                <w:lang w:val="uk-UA"/>
              </w:rPr>
            </w:pPr>
            <w:r w:rsidRPr="00444973">
              <w:rPr>
                <w:rFonts w:ascii="Times New Roman" w:eastAsia="Times New Roman" w:hAnsi="Times New Roman" w:cs="Times New Roman"/>
                <w:bCs/>
                <w:sz w:val="18"/>
                <w:szCs w:val="18"/>
                <w:lang w:val="uk-UA"/>
              </w:rPr>
              <w:t xml:space="preserve">Розглянуто </w:t>
            </w:r>
          </w:p>
        </w:tc>
        <w:tc>
          <w:tcPr>
            <w:tcW w:w="1807" w:type="dxa"/>
            <w:gridSpan w:val="2"/>
          </w:tcPr>
          <w:p w:rsidR="00F21A23" w:rsidRPr="00444973" w:rsidRDefault="00F21A23" w:rsidP="00E237A5">
            <w:pPr>
              <w:jc w:val="center"/>
              <w:rPr>
                <w:rFonts w:ascii="Times New Roman" w:hAnsi="Times New Roman" w:cs="Times New Roman"/>
                <w:sz w:val="18"/>
                <w:szCs w:val="18"/>
                <w:lang w:val="uk-UA"/>
              </w:rPr>
            </w:pPr>
            <w:r w:rsidRPr="00444973">
              <w:rPr>
                <w:rFonts w:ascii="Times New Roman" w:eastAsia="Times New Roman" w:hAnsi="Times New Roman" w:cs="Times New Roman"/>
                <w:bCs/>
                <w:sz w:val="18"/>
                <w:szCs w:val="18"/>
              </w:rPr>
              <w:t>Залишок нерозглянутих справ на кінець звітного періоду</w:t>
            </w:r>
          </w:p>
        </w:tc>
      </w:tr>
      <w:tr w:rsidR="00C34699" w:rsidRPr="00444973" w:rsidTr="00E237A5">
        <w:tc>
          <w:tcPr>
            <w:tcW w:w="535" w:type="dxa"/>
            <w:vMerge/>
          </w:tcPr>
          <w:p w:rsidR="00C34699" w:rsidRPr="00444973" w:rsidRDefault="00C34699" w:rsidP="00E237A5">
            <w:pPr>
              <w:jc w:val="both"/>
              <w:rPr>
                <w:rFonts w:ascii="Times New Roman" w:hAnsi="Times New Roman" w:cs="Times New Roman"/>
                <w:sz w:val="28"/>
                <w:szCs w:val="28"/>
                <w:lang w:val="uk-UA"/>
              </w:rPr>
            </w:pPr>
          </w:p>
        </w:tc>
        <w:tc>
          <w:tcPr>
            <w:tcW w:w="3397" w:type="dxa"/>
            <w:vMerge/>
          </w:tcPr>
          <w:p w:rsidR="00C34699" w:rsidRPr="00444973" w:rsidRDefault="00C34699" w:rsidP="00E237A5">
            <w:pPr>
              <w:jc w:val="both"/>
              <w:rPr>
                <w:rFonts w:ascii="Times New Roman" w:hAnsi="Times New Roman" w:cs="Times New Roman"/>
                <w:sz w:val="28"/>
                <w:szCs w:val="28"/>
                <w:lang w:val="uk-UA"/>
              </w:rPr>
            </w:pPr>
          </w:p>
        </w:tc>
        <w:tc>
          <w:tcPr>
            <w:tcW w:w="996" w:type="dxa"/>
          </w:tcPr>
          <w:p w:rsidR="00C34699" w:rsidRPr="00444973" w:rsidRDefault="00C34699" w:rsidP="00C34699">
            <w:pPr>
              <w:jc w:val="both"/>
              <w:rPr>
                <w:rFonts w:ascii="Times New Roman" w:hAnsi="Times New Roman" w:cs="Times New Roman"/>
                <w:sz w:val="18"/>
                <w:szCs w:val="18"/>
                <w:lang w:val="uk-UA"/>
              </w:rPr>
            </w:pPr>
            <w:r w:rsidRPr="00444973">
              <w:rPr>
                <w:rFonts w:ascii="Times New Roman" w:hAnsi="Times New Roman" w:cs="Times New Roman"/>
                <w:sz w:val="18"/>
                <w:szCs w:val="18"/>
                <w:lang w:val="uk-UA"/>
              </w:rPr>
              <w:t>2018 рік</w:t>
            </w:r>
          </w:p>
        </w:tc>
        <w:tc>
          <w:tcPr>
            <w:tcW w:w="992" w:type="dxa"/>
          </w:tcPr>
          <w:p w:rsidR="00C34699" w:rsidRPr="00444973" w:rsidRDefault="00C34699" w:rsidP="00C34699">
            <w:pPr>
              <w:jc w:val="both"/>
              <w:rPr>
                <w:rFonts w:ascii="Times New Roman" w:hAnsi="Times New Roman" w:cs="Times New Roman"/>
                <w:sz w:val="18"/>
                <w:szCs w:val="18"/>
                <w:lang w:val="uk-UA"/>
              </w:rPr>
            </w:pPr>
            <w:r w:rsidRPr="00444973">
              <w:rPr>
                <w:rFonts w:ascii="Times New Roman" w:hAnsi="Times New Roman" w:cs="Times New Roman"/>
                <w:sz w:val="18"/>
                <w:szCs w:val="18"/>
                <w:lang w:val="uk-UA"/>
              </w:rPr>
              <w:t>2019 рік</w:t>
            </w:r>
          </w:p>
        </w:tc>
        <w:tc>
          <w:tcPr>
            <w:tcW w:w="851" w:type="dxa"/>
          </w:tcPr>
          <w:p w:rsidR="00C34699" w:rsidRPr="00444973" w:rsidRDefault="00C34699" w:rsidP="00C34699">
            <w:pPr>
              <w:jc w:val="both"/>
              <w:rPr>
                <w:rFonts w:ascii="Times New Roman" w:hAnsi="Times New Roman" w:cs="Times New Roman"/>
                <w:sz w:val="18"/>
                <w:szCs w:val="18"/>
                <w:lang w:val="uk-UA"/>
              </w:rPr>
            </w:pPr>
            <w:r w:rsidRPr="00444973">
              <w:rPr>
                <w:rFonts w:ascii="Times New Roman" w:hAnsi="Times New Roman" w:cs="Times New Roman"/>
                <w:sz w:val="18"/>
                <w:szCs w:val="18"/>
                <w:lang w:val="uk-UA"/>
              </w:rPr>
              <w:t>2018 рік</w:t>
            </w:r>
          </w:p>
        </w:tc>
        <w:tc>
          <w:tcPr>
            <w:tcW w:w="993" w:type="dxa"/>
          </w:tcPr>
          <w:p w:rsidR="00C34699" w:rsidRPr="00444973" w:rsidRDefault="00C34699" w:rsidP="00C34699">
            <w:pPr>
              <w:jc w:val="both"/>
              <w:rPr>
                <w:rFonts w:ascii="Times New Roman" w:hAnsi="Times New Roman" w:cs="Times New Roman"/>
                <w:sz w:val="18"/>
                <w:szCs w:val="18"/>
                <w:lang w:val="uk-UA"/>
              </w:rPr>
            </w:pPr>
            <w:r w:rsidRPr="00444973">
              <w:rPr>
                <w:rFonts w:ascii="Times New Roman" w:hAnsi="Times New Roman" w:cs="Times New Roman"/>
                <w:sz w:val="18"/>
                <w:szCs w:val="18"/>
                <w:lang w:val="uk-UA"/>
              </w:rPr>
              <w:t>2019 рік</w:t>
            </w:r>
          </w:p>
        </w:tc>
        <w:tc>
          <w:tcPr>
            <w:tcW w:w="851" w:type="dxa"/>
          </w:tcPr>
          <w:p w:rsidR="00C34699" w:rsidRPr="00444973" w:rsidRDefault="00C34699" w:rsidP="00C34699">
            <w:pPr>
              <w:jc w:val="both"/>
              <w:rPr>
                <w:rFonts w:ascii="Times New Roman" w:hAnsi="Times New Roman" w:cs="Times New Roman"/>
                <w:sz w:val="18"/>
                <w:szCs w:val="18"/>
                <w:lang w:val="uk-UA"/>
              </w:rPr>
            </w:pPr>
            <w:r w:rsidRPr="00444973">
              <w:rPr>
                <w:rFonts w:ascii="Times New Roman" w:hAnsi="Times New Roman" w:cs="Times New Roman"/>
                <w:sz w:val="18"/>
                <w:szCs w:val="18"/>
                <w:lang w:val="uk-UA"/>
              </w:rPr>
              <w:t>2018 рік</w:t>
            </w:r>
          </w:p>
        </w:tc>
        <w:tc>
          <w:tcPr>
            <w:tcW w:w="956" w:type="dxa"/>
          </w:tcPr>
          <w:p w:rsidR="00C34699" w:rsidRPr="00444973" w:rsidRDefault="00C34699" w:rsidP="00C500FA">
            <w:pPr>
              <w:jc w:val="both"/>
              <w:rPr>
                <w:rFonts w:ascii="Times New Roman" w:hAnsi="Times New Roman" w:cs="Times New Roman"/>
                <w:sz w:val="18"/>
                <w:szCs w:val="18"/>
                <w:lang w:val="uk-UA"/>
              </w:rPr>
            </w:pPr>
            <w:r w:rsidRPr="00444973">
              <w:rPr>
                <w:rFonts w:ascii="Times New Roman" w:hAnsi="Times New Roman" w:cs="Times New Roman"/>
                <w:sz w:val="18"/>
                <w:szCs w:val="18"/>
                <w:lang w:val="uk-UA"/>
              </w:rPr>
              <w:t>201</w:t>
            </w:r>
            <w:r w:rsidR="00C500FA" w:rsidRPr="00444973">
              <w:rPr>
                <w:rFonts w:ascii="Times New Roman" w:hAnsi="Times New Roman" w:cs="Times New Roman"/>
                <w:sz w:val="18"/>
                <w:szCs w:val="18"/>
                <w:lang w:val="uk-UA"/>
              </w:rPr>
              <w:t>9</w:t>
            </w:r>
            <w:r w:rsidRPr="00444973">
              <w:rPr>
                <w:rFonts w:ascii="Times New Roman" w:hAnsi="Times New Roman" w:cs="Times New Roman"/>
                <w:sz w:val="18"/>
                <w:szCs w:val="18"/>
                <w:lang w:val="uk-UA"/>
              </w:rPr>
              <w:t xml:space="preserve"> рік</w:t>
            </w:r>
          </w:p>
        </w:tc>
      </w:tr>
      <w:tr w:rsidR="00C34699" w:rsidRPr="00444973" w:rsidTr="00E237A5">
        <w:tc>
          <w:tcPr>
            <w:tcW w:w="535" w:type="dxa"/>
          </w:tcPr>
          <w:p w:rsidR="00C34699" w:rsidRPr="00444973" w:rsidRDefault="00C34699" w:rsidP="00E237A5">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1</w:t>
            </w:r>
          </w:p>
        </w:tc>
        <w:tc>
          <w:tcPr>
            <w:tcW w:w="3397" w:type="dxa"/>
          </w:tcPr>
          <w:p w:rsidR="00C34699" w:rsidRPr="00444973" w:rsidRDefault="00C34699" w:rsidP="00E237A5">
            <w:pPr>
              <w:jc w:val="both"/>
              <w:rPr>
                <w:rFonts w:ascii="Times New Roman" w:hAnsi="Times New Roman" w:cs="Times New Roman"/>
                <w:sz w:val="18"/>
                <w:szCs w:val="18"/>
                <w:lang w:val="uk-UA"/>
              </w:rPr>
            </w:pPr>
            <w:r w:rsidRPr="00444973">
              <w:rPr>
                <w:rFonts w:ascii="Times New Roman" w:hAnsi="Times New Roman" w:cs="Times New Roman"/>
                <w:sz w:val="18"/>
                <w:szCs w:val="18"/>
                <w:lang w:val="uk-UA"/>
              </w:rPr>
              <w:t>Злочини проти основ національної безпеки України</w:t>
            </w:r>
          </w:p>
        </w:tc>
        <w:tc>
          <w:tcPr>
            <w:tcW w:w="996"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6</w:t>
            </w:r>
          </w:p>
        </w:tc>
        <w:tc>
          <w:tcPr>
            <w:tcW w:w="992" w:type="dxa"/>
          </w:tcPr>
          <w:p w:rsidR="00C34699" w:rsidRPr="00444973" w:rsidRDefault="00C34699" w:rsidP="00E237A5">
            <w:pPr>
              <w:jc w:val="center"/>
              <w:rPr>
                <w:rFonts w:ascii="Times New Roman" w:hAnsi="Times New Roman" w:cs="Times New Roman"/>
                <w:sz w:val="20"/>
                <w:szCs w:val="20"/>
                <w:lang w:val="uk-UA"/>
              </w:rPr>
            </w:pPr>
          </w:p>
          <w:p w:rsidR="00C500FA" w:rsidRPr="00444973" w:rsidRDefault="00C500FA"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7</w:t>
            </w:r>
          </w:p>
        </w:tc>
        <w:tc>
          <w:tcPr>
            <w:tcW w:w="851"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2</w:t>
            </w:r>
          </w:p>
        </w:tc>
        <w:tc>
          <w:tcPr>
            <w:tcW w:w="993" w:type="dxa"/>
          </w:tcPr>
          <w:p w:rsidR="00C34699" w:rsidRPr="00444973" w:rsidRDefault="00C34699" w:rsidP="00E237A5">
            <w:pPr>
              <w:jc w:val="center"/>
              <w:rPr>
                <w:rFonts w:ascii="Times New Roman" w:hAnsi="Times New Roman" w:cs="Times New Roman"/>
                <w:sz w:val="20"/>
                <w:szCs w:val="20"/>
                <w:lang w:val="uk-UA"/>
              </w:rPr>
            </w:pPr>
          </w:p>
          <w:p w:rsidR="00A57370" w:rsidRPr="00444973" w:rsidRDefault="00A57370"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1</w:t>
            </w:r>
          </w:p>
        </w:tc>
        <w:tc>
          <w:tcPr>
            <w:tcW w:w="851"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4</w:t>
            </w:r>
          </w:p>
        </w:tc>
        <w:tc>
          <w:tcPr>
            <w:tcW w:w="956" w:type="dxa"/>
          </w:tcPr>
          <w:p w:rsidR="00C34699" w:rsidRPr="00444973" w:rsidRDefault="00C34699" w:rsidP="00E237A5">
            <w:pPr>
              <w:jc w:val="center"/>
              <w:rPr>
                <w:rFonts w:ascii="Times New Roman" w:hAnsi="Times New Roman" w:cs="Times New Roman"/>
                <w:sz w:val="20"/>
                <w:szCs w:val="20"/>
                <w:lang w:val="uk-UA"/>
              </w:rPr>
            </w:pPr>
          </w:p>
          <w:p w:rsidR="00CB7195" w:rsidRPr="00444973" w:rsidRDefault="00CB7195"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6</w:t>
            </w:r>
          </w:p>
        </w:tc>
      </w:tr>
      <w:tr w:rsidR="00C34699" w:rsidRPr="00444973" w:rsidTr="00E237A5">
        <w:tc>
          <w:tcPr>
            <w:tcW w:w="535" w:type="dxa"/>
          </w:tcPr>
          <w:p w:rsidR="00C34699" w:rsidRPr="00444973" w:rsidRDefault="00C34699" w:rsidP="00E237A5">
            <w:pPr>
              <w:jc w:val="both"/>
              <w:rPr>
                <w:rFonts w:ascii="Times New Roman" w:hAnsi="Times New Roman" w:cs="Times New Roman"/>
                <w:sz w:val="20"/>
                <w:szCs w:val="20"/>
                <w:lang w:val="uk-UA"/>
              </w:rPr>
            </w:pPr>
          </w:p>
          <w:p w:rsidR="00C34699" w:rsidRPr="00444973" w:rsidRDefault="00C34699" w:rsidP="00E237A5">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2</w:t>
            </w:r>
          </w:p>
        </w:tc>
        <w:tc>
          <w:tcPr>
            <w:tcW w:w="3397" w:type="dxa"/>
          </w:tcPr>
          <w:p w:rsidR="00C34699" w:rsidRPr="00444973" w:rsidRDefault="00C34699" w:rsidP="00E237A5">
            <w:pPr>
              <w:jc w:val="both"/>
              <w:rPr>
                <w:rFonts w:ascii="Times New Roman" w:hAnsi="Times New Roman" w:cs="Times New Roman"/>
                <w:sz w:val="18"/>
                <w:szCs w:val="18"/>
                <w:lang w:val="uk-UA"/>
              </w:rPr>
            </w:pPr>
          </w:p>
          <w:p w:rsidR="00C34699" w:rsidRPr="00444973" w:rsidRDefault="00C34699" w:rsidP="00E237A5">
            <w:pPr>
              <w:jc w:val="both"/>
              <w:rPr>
                <w:rFonts w:ascii="Times New Roman" w:hAnsi="Times New Roman" w:cs="Times New Roman"/>
                <w:sz w:val="18"/>
                <w:szCs w:val="18"/>
                <w:lang w:val="uk-UA"/>
              </w:rPr>
            </w:pPr>
            <w:r w:rsidRPr="00444973">
              <w:rPr>
                <w:rFonts w:ascii="Times New Roman" w:hAnsi="Times New Roman" w:cs="Times New Roman"/>
                <w:sz w:val="18"/>
                <w:szCs w:val="18"/>
                <w:lang w:val="uk-UA"/>
              </w:rPr>
              <w:t xml:space="preserve">Злочини проти життя та здоров’я особи </w:t>
            </w:r>
          </w:p>
          <w:p w:rsidR="00C34699" w:rsidRPr="00444973" w:rsidRDefault="00C34699" w:rsidP="00E237A5">
            <w:pPr>
              <w:jc w:val="both"/>
              <w:rPr>
                <w:rFonts w:ascii="Times New Roman" w:hAnsi="Times New Roman" w:cs="Times New Roman"/>
                <w:sz w:val="18"/>
                <w:szCs w:val="18"/>
                <w:lang w:val="uk-UA"/>
              </w:rPr>
            </w:pPr>
          </w:p>
        </w:tc>
        <w:tc>
          <w:tcPr>
            <w:tcW w:w="996"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63</w:t>
            </w:r>
          </w:p>
        </w:tc>
        <w:tc>
          <w:tcPr>
            <w:tcW w:w="992" w:type="dxa"/>
          </w:tcPr>
          <w:p w:rsidR="00C34699" w:rsidRPr="00444973" w:rsidRDefault="00C34699" w:rsidP="00E237A5">
            <w:pPr>
              <w:jc w:val="center"/>
              <w:rPr>
                <w:rFonts w:ascii="Times New Roman" w:hAnsi="Times New Roman" w:cs="Times New Roman"/>
                <w:sz w:val="20"/>
                <w:szCs w:val="20"/>
                <w:lang w:val="uk-UA"/>
              </w:rPr>
            </w:pPr>
          </w:p>
          <w:p w:rsidR="00C500FA" w:rsidRPr="00444973" w:rsidRDefault="00C500FA"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69</w:t>
            </w:r>
          </w:p>
        </w:tc>
        <w:tc>
          <w:tcPr>
            <w:tcW w:w="851"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29</w:t>
            </w:r>
          </w:p>
        </w:tc>
        <w:tc>
          <w:tcPr>
            <w:tcW w:w="993" w:type="dxa"/>
          </w:tcPr>
          <w:p w:rsidR="00C34699" w:rsidRPr="00444973" w:rsidRDefault="00C34699" w:rsidP="00E237A5">
            <w:pPr>
              <w:jc w:val="center"/>
              <w:rPr>
                <w:rFonts w:ascii="Times New Roman" w:hAnsi="Times New Roman" w:cs="Times New Roman"/>
                <w:sz w:val="20"/>
                <w:szCs w:val="20"/>
                <w:lang w:val="uk-UA"/>
              </w:rPr>
            </w:pPr>
          </w:p>
          <w:p w:rsidR="00A57370" w:rsidRPr="00444973" w:rsidRDefault="00A57370"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30</w:t>
            </w:r>
          </w:p>
        </w:tc>
        <w:tc>
          <w:tcPr>
            <w:tcW w:w="851"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34</w:t>
            </w:r>
          </w:p>
        </w:tc>
        <w:tc>
          <w:tcPr>
            <w:tcW w:w="956" w:type="dxa"/>
          </w:tcPr>
          <w:p w:rsidR="00C34699" w:rsidRPr="00444973" w:rsidRDefault="00C34699" w:rsidP="00E237A5">
            <w:pPr>
              <w:jc w:val="center"/>
              <w:rPr>
                <w:rFonts w:ascii="Times New Roman" w:hAnsi="Times New Roman" w:cs="Times New Roman"/>
                <w:sz w:val="20"/>
                <w:szCs w:val="20"/>
                <w:lang w:val="uk-UA"/>
              </w:rPr>
            </w:pPr>
          </w:p>
          <w:p w:rsidR="00CB7195" w:rsidRPr="00444973" w:rsidRDefault="00CB7195"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39</w:t>
            </w:r>
          </w:p>
        </w:tc>
      </w:tr>
      <w:tr w:rsidR="00C34699" w:rsidRPr="00444973" w:rsidTr="00E237A5">
        <w:tc>
          <w:tcPr>
            <w:tcW w:w="535" w:type="dxa"/>
          </w:tcPr>
          <w:p w:rsidR="00C34699" w:rsidRPr="00444973" w:rsidRDefault="00C34699" w:rsidP="00E237A5">
            <w:pPr>
              <w:jc w:val="both"/>
              <w:rPr>
                <w:rFonts w:ascii="Times New Roman" w:hAnsi="Times New Roman" w:cs="Times New Roman"/>
                <w:sz w:val="20"/>
                <w:szCs w:val="20"/>
                <w:lang w:val="uk-UA"/>
              </w:rPr>
            </w:pPr>
          </w:p>
          <w:p w:rsidR="00C34699" w:rsidRPr="00444973" w:rsidRDefault="00C34699" w:rsidP="00E237A5">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3</w:t>
            </w:r>
          </w:p>
        </w:tc>
        <w:tc>
          <w:tcPr>
            <w:tcW w:w="3397" w:type="dxa"/>
            <w:vAlign w:val="center"/>
          </w:tcPr>
          <w:p w:rsidR="00C34699" w:rsidRPr="00444973" w:rsidRDefault="00C34699" w:rsidP="00E237A5">
            <w:pPr>
              <w:rPr>
                <w:rFonts w:ascii="Times New Roman" w:hAnsi="Times New Roman"/>
                <w:sz w:val="18"/>
                <w:szCs w:val="18"/>
                <w:lang w:val="uk-UA"/>
              </w:rPr>
            </w:pPr>
            <w:r w:rsidRPr="00444973">
              <w:rPr>
                <w:rFonts w:ascii="Times New Roman" w:hAnsi="Times New Roman"/>
                <w:sz w:val="18"/>
                <w:szCs w:val="18"/>
                <w:lang w:val="uk-UA"/>
              </w:rPr>
              <w:t>Злочини проти статєвої свободи та стаєвої недоторканності</w:t>
            </w:r>
            <w:r w:rsidR="008C0311" w:rsidRPr="00444973">
              <w:rPr>
                <w:rFonts w:ascii="Times New Roman" w:hAnsi="Times New Roman"/>
                <w:sz w:val="18"/>
                <w:szCs w:val="18"/>
                <w:lang w:val="uk-UA"/>
              </w:rPr>
              <w:t xml:space="preserve"> особи</w:t>
            </w:r>
          </w:p>
        </w:tc>
        <w:tc>
          <w:tcPr>
            <w:tcW w:w="996"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1</w:t>
            </w:r>
          </w:p>
        </w:tc>
        <w:tc>
          <w:tcPr>
            <w:tcW w:w="992" w:type="dxa"/>
          </w:tcPr>
          <w:p w:rsidR="00C34699" w:rsidRPr="00444973" w:rsidRDefault="00C34699" w:rsidP="00E237A5">
            <w:pPr>
              <w:jc w:val="center"/>
              <w:rPr>
                <w:rFonts w:ascii="Times New Roman" w:hAnsi="Times New Roman" w:cs="Times New Roman"/>
                <w:sz w:val="20"/>
                <w:szCs w:val="20"/>
                <w:lang w:val="uk-UA"/>
              </w:rPr>
            </w:pPr>
          </w:p>
          <w:p w:rsidR="00C500FA" w:rsidRPr="00444973" w:rsidRDefault="00C500FA"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2</w:t>
            </w:r>
          </w:p>
        </w:tc>
        <w:tc>
          <w:tcPr>
            <w:tcW w:w="851"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8C0311"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0</w:t>
            </w:r>
          </w:p>
        </w:tc>
        <w:tc>
          <w:tcPr>
            <w:tcW w:w="993" w:type="dxa"/>
          </w:tcPr>
          <w:p w:rsidR="00C34699" w:rsidRPr="00444973" w:rsidRDefault="00C34699" w:rsidP="00E237A5">
            <w:pPr>
              <w:jc w:val="center"/>
              <w:rPr>
                <w:rFonts w:ascii="Times New Roman" w:hAnsi="Times New Roman" w:cs="Times New Roman"/>
                <w:sz w:val="20"/>
                <w:szCs w:val="20"/>
                <w:lang w:val="uk-UA"/>
              </w:rPr>
            </w:pPr>
          </w:p>
          <w:p w:rsidR="008C0311" w:rsidRPr="00444973" w:rsidRDefault="008C0311"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0</w:t>
            </w:r>
          </w:p>
        </w:tc>
        <w:tc>
          <w:tcPr>
            <w:tcW w:w="851"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1</w:t>
            </w:r>
          </w:p>
        </w:tc>
        <w:tc>
          <w:tcPr>
            <w:tcW w:w="956" w:type="dxa"/>
          </w:tcPr>
          <w:p w:rsidR="00C34699" w:rsidRPr="00444973" w:rsidRDefault="00C34699" w:rsidP="00E237A5">
            <w:pPr>
              <w:jc w:val="center"/>
              <w:rPr>
                <w:rFonts w:ascii="Times New Roman" w:hAnsi="Times New Roman" w:cs="Times New Roman"/>
                <w:sz w:val="20"/>
                <w:szCs w:val="20"/>
                <w:lang w:val="uk-UA"/>
              </w:rPr>
            </w:pPr>
          </w:p>
          <w:p w:rsidR="00CB7195" w:rsidRPr="00444973" w:rsidRDefault="00CB7195"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2</w:t>
            </w:r>
          </w:p>
        </w:tc>
      </w:tr>
      <w:tr w:rsidR="00C34699" w:rsidRPr="00444973" w:rsidTr="00E237A5">
        <w:tc>
          <w:tcPr>
            <w:tcW w:w="535" w:type="dxa"/>
          </w:tcPr>
          <w:p w:rsidR="00C34699" w:rsidRPr="00444973" w:rsidRDefault="00C34699" w:rsidP="00E237A5">
            <w:pPr>
              <w:jc w:val="both"/>
              <w:rPr>
                <w:rFonts w:ascii="Times New Roman" w:hAnsi="Times New Roman" w:cs="Times New Roman"/>
                <w:sz w:val="20"/>
                <w:szCs w:val="20"/>
                <w:lang w:val="uk-UA"/>
              </w:rPr>
            </w:pPr>
          </w:p>
          <w:p w:rsidR="00C34699" w:rsidRPr="00444973" w:rsidRDefault="00C34699" w:rsidP="00E237A5">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4</w:t>
            </w:r>
          </w:p>
        </w:tc>
        <w:tc>
          <w:tcPr>
            <w:tcW w:w="3397" w:type="dxa"/>
            <w:vAlign w:val="center"/>
          </w:tcPr>
          <w:p w:rsidR="00C34699" w:rsidRPr="00444973" w:rsidRDefault="00C34699" w:rsidP="00E237A5">
            <w:pPr>
              <w:rPr>
                <w:rFonts w:ascii="Times New Roman" w:hAnsi="Times New Roman"/>
                <w:sz w:val="18"/>
                <w:szCs w:val="18"/>
                <w:lang w:val="uk-UA"/>
              </w:rPr>
            </w:pPr>
            <w:r w:rsidRPr="00444973">
              <w:rPr>
                <w:rFonts w:ascii="Times New Roman" w:hAnsi="Times New Roman"/>
                <w:sz w:val="18"/>
                <w:szCs w:val="18"/>
                <w:lang w:val="uk-UA"/>
              </w:rPr>
              <w:t>Злочини проти виборчих, трудових та інших особистих прав і свобод людини і громадянина</w:t>
            </w:r>
          </w:p>
        </w:tc>
        <w:tc>
          <w:tcPr>
            <w:tcW w:w="996"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16</w:t>
            </w:r>
          </w:p>
        </w:tc>
        <w:tc>
          <w:tcPr>
            <w:tcW w:w="992" w:type="dxa"/>
          </w:tcPr>
          <w:p w:rsidR="00C34699" w:rsidRPr="00444973" w:rsidRDefault="00C34699" w:rsidP="00E237A5">
            <w:pPr>
              <w:jc w:val="center"/>
              <w:rPr>
                <w:rFonts w:ascii="Times New Roman" w:hAnsi="Times New Roman" w:cs="Times New Roman"/>
                <w:sz w:val="20"/>
                <w:szCs w:val="20"/>
                <w:lang w:val="uk-UA"/>
              </w:rPr>
            </w:pPr>
          </w:p>
          <w:p w:rsidR="00C500FA" w:rsidRPr="00444973" w:rsidRDefault="00C500FA"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7</w:t>
            </w:r>
          </w:p>
        </w:tc>
        <w:tc>
          <w:tcPr>
            <w:tcW w:w="851"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15</w:t>
            </w:r>
          </w:p>
        </w:tc>
        <w:tc>
          <w:tcPr>
            <w:tcW w:w="993" w:type="dxa"/>
          </w:tcPr>
          <w:p w:rsidR="008C0311" w:rsidRPr="00444973" w:rsidRDefault="008C0311" w:rsidP="00E237A5">
            <w:pPr>
              <w:jc w:val="center"/>
              <w:rPr>
                <w:rFonts w:ascii="Times New Roman" w:hAnsi="Times New Roman" w:cs="Times New Roman"/>
                <w:sz w:val="20"/>
                <w:szCs w:val="20"/>
                <w:lang w:val="uk-UA"/>
              </w:rPr>
            </w:pPr>
          </w:p>
          <w:p w:rsidR="00C34699" w:rsidRPr="00444973" w:rsidRDefault="008C0311"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5</w:t>
            </w:r>
          </w:p>
        </w:tc>
        <w:tc>
          <w:tcPr>
            <w:tcW w:w="851"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1</w:t>
            </w:r>
          </w:p>
        </w:tc>
        <w:tc>
          <w:tcPr>
            <w:tcW w:w="956" w:type="dxa"/>
          </w:tcPr>
          <w:p w:rsidR="00C34699" w:rsidRPr="00444973" w:rsidRDefault="00C34699" w:rsidP="00E237A5">
            <w:pPr>
              <w:jc w:val="center"/>
              <w:rPr>
                <w:rFonts w:ascii="Times New Roman" w:hAnsi="Times New Roman" w:cs="Times New Roman"/>
                <w:sz w:val="20"/>
                <w:szCs w:val="20"/>
                <w:lang w:val="uk-UA"/>
              </w:rPr>
            </w:pPr>
          </w:p>
          <w:p w:rsidR="00CB7195" w:rsidRPr="00444973" w:rsidRDefault="00CB7195"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2</w:t>
            </w:r>
          </w:p>
        </w:tc>
      </w:tr>
      <w:tr w:rsidR="00C34699" w:rsidRPr="00444973" w:rsidTr="00E237A5">
        <w:tc>
          <w:tcPr>
            <w:tcW w:w="535" w:type="dxa"/>
          </w:tcPr>
          <w:p w:rsidR="00C34699" w:rsidRPr="00444973" w:rsidRDefault="00C34699" w:rsidP="00E237A5">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5</w:t>
            </w:r>
          </w:p>
        </w:tc>
        <w:tc>
          <w:tcPr>
            <w:tcW w:w="3397" w:type="dxa"/>
            <w:vAlign w:val="center"/>
          </w:tcPr>
          <w:p w:rsidR="00C34699" w:rsidRPr="00444973" w:rsidRDefault="00C34699" w:rsidP="00E237A5">
            <w:pPr>
              <w:rPr>
                <w:rFonts w:ascii="Times New Roman" w:hAnsi="Times New Roman"/>
                <w:sz w:val="18"/>
                <w:szCs w:val="18"/>
                <w:lang w:val="uk-UA"/>
              </w:rPr>
            </w:pPr>
            <w:r w:rsidRPr="00444973">
              <w:rPr>
                <w:rFonts w:ascii="Times New Roman" w:hAnsi="Times New Roman"/>
                <w:sz w:val="18"/>
                <w:szCs w:val="18"/>
                <w:lang w:val="uk-UA"/>
              </w:rPr>
              <w:t>Злочини проти власності</w:t>
            </w:r>
          </w:p>
        </w:tc>
        <w:tc>
          <w:tcPr>
            <w:tcW w:w="996"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376</w:t>
            </w:r>
          </w:p>
        </w:tc>
        <w:tc>
          <w:tcPr>
            <w:tcW w:w="992" w:type="dxa"/>
          </w:tcPr>
          <w:p w:rsidR="00C34699" w:rsidRPr="00444973" w:rsidRDefault="00C34699" w:rsidP="00E237A5">
            <w:pPr>
              <w:jc w:val="center"/>
              <w:rPr>
                <w:rFonts w:ascii="Times New Roman" w:hAnsi="Times New Roman" w:cs="Times New Roman"/>
                <w:sz w:val="20"/>
                <w:szCs w:val="20"/>
                <w:lang w:val="uk-UA"/>
              </w:rPr>
            </w:pPr>
          </w:p>
          <w:p w:rsidR="00C500FA" w:rsidRPr="00444973" w:rsidRDefault="00C500FA"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400</w:t>
            </w:r>
          </w:p>
        </w:tc>
        <w:tc>
          <w:tcPr>
            <w:tcW w:w="851"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147</w:t>
            </w:r>
          </w:p>
        </w:tc>
        <w:tc>
          <w:tcPr>
            <w:tcW w:w="993" w:type="dxa"/>
          </w:tcPr>
          <w:p w:rsidR="008C0311" w:rsidRPr="00444973" w:rsidRDefault="008C0311" w:rsidP="00E237A5">
            <w:pPr>
              <w:jc w:val="center"/>
              <w:rPr>
                <w:rFonts w:ascii="Times New Roman" w:hAnsi="Times New Roman" w:cs="Times New Roman"/>
                <w:sz w:val="20"/>
                <w:szCs w:val="20"/>
                <w:lang w:val="uk-UA"/>
              </w:rPr>
            </w:pPr>
          </w:p>
          <w:p w:rsidR="00C34699" w:rsidRPr="00444973" w:rsidRDefault="008C0311"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159</w:t>
            </w:r>
          </w:p>
        </w:tc>
        <w:tc>
          <w:tcPr>
            <w:tcW w:w="851"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229</w:t>
            </w:r>
          </w:p>
        </w:tc>
        <w:tc>
          <w:tcPr>
            <w:tcW w:w="956" w:type="dxa"/>
          </w:tcPr>
          <w:p w:rsidR="00C34699" w:rsidRPr="00444973" w:rsidRDefault="00C34699" w:rsidP="00E237A5">
            <w:pPr>
              <w:jc w:val="center"/>
              <w:rPr>
                <w:rFonts w:ascii="Times New Roman" w:hAnsi="Times New Roman" w:cs="Times New Roman"/>
                <w:sz w:val="20"/>
                <w:szCs w:val="20"/>
                <w:lang w:val="uk-UA"/>
              </w:rPr>
            </w:pPr>
          </w:p>
          <w:p w:rsidR="00457775" w:rsidRPr="00444973" w:rsidRDefault="00457775"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241</w:t>
            </w:r>
          </w:p>
        </w:tc>
      </w:tr>
      <w:tr w:rsidR="00C34699" w:rsidRPr="00444973" w:rsidTr="00E237A5">
        <w:tc>
          <w:tcPr>
            <w:tcW w:w="535" w:type="dxa"/>
          </w:tcPr>
          <w:p w:rsidR="00C34699" w:rsidRPr="00444973" w:rsidRDefault="00C34699" w:rsidP="00E237A5">
            <w:pPr>
              <w:jc w:val="both"/>
              <w:rPr>
                <w:rFonts w:ascii="Times New Roman" w:hAnsi="Times New Roman" w:cs="Times New Roman"/>
                <w:sz w:val="20"/>
                <w:szCs w:val="20"/>
                <w:lang w:val="uk-UA"/>
              </w:rPr>
            </w:pPr>
          </w:p>
          <w:p w:rsidR="00C34699" w:rsidRPr="00444973" w:rsidRDefault="00C34699" w:rsidP="00E237A5">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6</w:t>
            </w:r>
          </w:p>
        </w:tc>
        <w:tc>
          <w:tcPr>
            <w:tcW w:w="3397" w:type="dxa"/>
            <w:vAlign w:val="center"/>
          </w:tcPr>
          <w:p w:rsidR="00C34699" w:rsidRPr="00444973" w:rsidRDefault="00C34699" w:rsidP="00E237A5">
            <w:pPr>
              <w:rPr>
                <w:rFonts w:ascii="Times New Roman" w:hAnsi="Times New Roman"/>
                <w:sz w:val="18"/>
                <w:szCs w:val="18"/>
                <w:lang w:val="uk-UA"/>
              </w:rPr>
            </w:pPr>
            <w:r w:rsidRPr="00444973">
              <w:rPr>
                <w:rFonts w:ascii="Times New Roman" w:hAnsi="Times New Roman"/>
                <w:sz w:val="18"/>
                <w:szCs w:val="18"/>
                <w:lang w:val="uk-UA"/>
              </w:rPr>
              <w:t>Злочини у сфері господарської діяльності</w:t>
            </w:r>
          </w:p>
        </w:tc>
        <w:tc>
          <w:tcPr>
            <w:tcW w:w="996"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8</w:t>
            </w:r>
          </w:p>
        </w:tc>
        <w:tc>
          <w:tcPr>
            <w:tcW w:w="992" w:type="dxa"/>
          </w:tcPr>
          <w:p w:rsidR="00C34699" w:rsidRPr="00444973" w:rsidRDefault="00C34699" w:rsidP="00E237A5">
            <w:pPr>
              <w:jc w:val="center"/>
              <w:rPr>
                <w:rFonts w:ascii="Times New Roman" w:hAnsi="Times New Roman" w:cs="Times New Roman"/>
                <w:sz w:val="20"/>
                <w:szCs w:val="20"/>
                <w:lang w:val="uk-UA"/>
              </w:rPr>
            </w:pPr>
          </w:p>
          <w:p w:rsidR="00C500FA" w:rsidRPr="00444973" w:rsidRDefault="00C500FA"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8</w:t>
            </w:r>
          </w:p>
        </w:tc>
        <w:tc>
          <w:tcPr>
            <w:tcW w:w="851"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3</w:t>
            </w:r>
          </w:p>
        </w:tc>
        <w:tc>
          <w:tcPr>
            <w:tcW w:w="993" w:type="dxa"/>
          </w:tcPr>
          <w:p w:rsidR="00C34699" w:rsidRPr="00444973" w:rsidRDefault="00C34699" w:rsidP="00E237A5">
            <w:pPr>
              <w:jc w:val="center"/>
              <w:rPr>
                <w:rFonts w:ascii="Times New Roman" w:hAnsi="Times New Roman" w:cs="Times New Roman"/>
                <w:sz w:val="20"/>
                <w:szCs w:val="20"/>
                <w:lang w:val="uk-UA"/>
              </w:rPr>
            </w:pPr>
          </w:p>
          <w:p w:rsidR="008C0311" w:rsidRPr="00444973" w:rsidRDefault="008C0311"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5</w:t>
            </w:r>
          </w:p>
        </w:tc>
        <w:tc>
          <w:tcPr>
            <w:tcW w:w="851"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5</w:t>
            </w:r>
          </w:p>
        </w:tc>
        <w:tc>
          <w:tcPr>
            <w:tcW w:w="956" w:type="dxa"/>
          </w:tcPr>
          <w:p w:rsidR="00C34699" w:rsidRPr="00444973" w:rsidRDefault="00C34699" w:rsidP="00E237A5">
            <w:pPr>
              <w:jc w:val="center"/>
              <w:rPr>
                <w:rFonts w:ascii="Times New Roman" w:hAnsi="Times New Roman" w:cs="Times New Roman"/>
                <w:sz w:val="20"/>
                <w:szCs w:val="20"/>
                <w:lang w:val="uk-UA"/>
              </w:rPr>
            </w:pPr>
          </w:p>
          <w:p w:rsidR="00457775" w:rsidRPr="00444973" w:rsidRDefault="00457775"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3</w:t>
            </w:r>
          </w:p>
        </w:tc>
      </w:tr>
      <w:tr w:rsidR="00C34699" w:rsidRPr="00444973" w:rsidTr="00E237A5">
        <w:tc>
          <w:tcPr>
            <w:tcW w:w="535" w:type="dxa"/>
          </w:tcPr>
          <w:p w:rsidR="00C34699" w:rsidRPr="00444973" w:rsidRDefault="00C34699" w:rsidP="00E237A5">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7</w:t>
            </w:r>
          </w:p>
        </w:tc>
        <w:tc>
          <w:tcPr>
            <w:tcW w:w="3397" w:type="dxa"/>
            <w:vAlign w:val="center"/>
          </w:tcPr>
          <w:p w:rsidR="00C34699" w:rsidRPr="00444973" w:rsidRDefault="00C34699" w:rsidP="00E237A5">
            <w:pPr>
              <w:rPr>
                <w:rFonts w:ascii="Times New Roman" w:eastAsia="Times New Roman" w:hAnsi="Times New Roman" w:cs="Times New Roman"/>
                <w:sz w:val="18"/>
                <w:szCs w:val="18"/>
                <w:lang w:val="uk-UA"/>
              </w:rPr>
            </w:pPr>
            <w:r w:rsidRPr="00444973">
              <w:rPr>
                <w:rFonts w:ascii="Times New Roman" w:eastAsia="Times New Roman" w:hAnsi="Times New Roman" w:cs="Times New Roman"/>
                <w:sz w:val="18"/>
                <w:szCs w:val="18"/>
                <w:lang w:val="uk-UA"/>
              </w:rPr>
              <w:t>3лочини поти громадської безпеки</w:t>
            </w:r>
          </w:p>
        </w:tc>
        <w:tc>
          <w:tcPr>
            <w:tcW w:w="996"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104</w:t>
            </w:r>
          </w:p>
        </w:tc>
        <w:tc>
          <w:tcPr>
            <w:tcW w:w="992" w:type="dxa"/>
          </w:tcPr>
          <w:p w:rsidR="00C34699" w:rsidRPr="00444973" w:rsidRDefault="00C34699" w:rsidP="00E237A5">
            <w:pPr>
              <w:jc w:val="center"/>
              <w:rPr>
                <w:rFonts w:ascii="Times New Roman" w:hAnsi="Times New Roman" w:cs="Times New Roman"/>
                <w:sz w:val="20"/>
                <w:szCs w:val="20"/>
                <w:lang w:val="uk-UA"/>
              </w:rPr>
            </w:pPr>
          </w:p>
          <w:p w:rsidR="00C500FA" w:rsidRPr="00444973" w:rsidRDefault="00C500FA"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88</w:t>
            </w:r>
          </w:p>
        </w:tc>
        <w:tc>
          <w:tcPr>
            <w:tcW w:w="851"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53</w:t>
            </w:r>
          </w:p>
        </w:tc>
        <w:tc>
          <w:tcPr>
            <w:tcW w:w="993" w:type="dxa"/>
          </w:tcPr>
          <w:p w:rsidR="00C34699" w:rsidRPr="00444973" w:rsidRDefault="00C34699" w:rsidP="00E237A5">
            <w:pPr>
              <w:jc w:val="center"/>
              <w:rPr>
                <w:rFonts w:ascii="Times New Roman" w:hAnsi="Times New Roman" w:cs="Times New Roman"/>
                <w:sz w:val="20"/>
                <w:szCs w:val="20"/>
                <w:lang w:val="uk-UA"/>
              </w:rPr>
            </w:pPr>
          </w:p>
          <w:p w:rsidR="008C0311" w:rsidRPr="00444973" w:rsidRDefault="008C0311"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48</w:t>
            </w:r>
          </w:p>
        </w:tc>
        <w:tc>
          <w:tcPr>
            <w:tcW w:w="851"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51</w:t>
            </w:r>
          </w:p>
        </w:tc>
        <w:tc>
          <w:tcPr>
            <w:tcW w:w="956" w:type="dxa"/>
          </w:tcPr>
          <w:p w:rsidR="00C34699" w:rsidRPr="00444973" w:rsidRDefault="00C34699" w:rsidP="00E237A5">
            <w:pPr>
              <w:jc w:val="center"/>
              <w:rPr>
                <w:rFonts w:ascii="Times New Roman" w:hAnsi="Times New Roman" w:cs="Times New Roman"/>
                <w:sz w:val="20"/>
                <w:szCs w:val="20"/>
                <w:lang w:val="uk-UA"/>
              </w:rPr>
            </w:pPr>
          </w:p>
          <w:p w:rsidR="00457775" w:rsidRPr="00444973" w:rsidRDefault="00457775"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40</w:t>
            </w:r>
          </w:p>
        </w:tc>
      </w:tr>
      <w:tr w:rsidR="00C34699" w:rsidRPr="00444973" w:rsidTr="00E237A5">
        <w:tc>
          <w:tcPr>
            <w:tcW w:w="535" w:type="dxa"/>
          </w:tcPr>
          <w:p w:rsidR="00C34699" w:rsidRPr="00444973" w:rsidRDefault="00C34699" w:rsidP="00E237A5">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8</w:t>
            </w:r>
          </w:p>
        </w:tc>
        <w:tc>
          <w:tcPr>
            <w:tcW w:w="3397" w:type="dxa"/>
            <w:vAlign w:val="center"/>
          </w:tcPr>
          <w:p w:rsidR="00C34699" w:rsidRPr="00444973" w:rsidRDefault="00C34699" w:rsidP="00E237A5">
            <w:pPr>
              <w:rPr>
                <w:rFonts w:ascii="Times New Roman" w:hAnsi="Times New Roman"/>
                <w:sz w:val="18"/>
                <w:szCs w:val="18"/>
                <w:lang w:val="uk-UA"/>
              </w:rPr>
            </w:pPr>
            <w:r w:rsidRPr="00444973">
              <w:rPr>
                <w:rFonts w:ascii="Times New Roman" w:hAnsi="Times New Roman"/>
                <w:sz w:val="18"/>
                <w:szCs w:val="18"/>
                <w:lang w:val="uk-UA"/>
              </w:rPr>
              <w:t>Злочини проти безпеки виробництва</w:t>
            </w:r>
          </w:p>
        </w:tc>
        <w:tc>
          <w:tcPr>
            <w:tcW w:w="996"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8</w:t>
            </w:r>
          </w:p>
        </w:tc>
        <w:tc>
          <w:tcPr>
            <w:tcW w:w="992" w:type="dxa"/>
          </w:tcPr>
          <w:p w:rsidR="00C34699" w:rsidRPr="00444973" w:rsidRDefault="00C34699" w:rsidP="00E237A5">
            <w:pPr>
              <w:jc w:val="center"/>
              <w:rPr>
                <w:rFonts w:ascii="Times New Roman" w:hAnsi="Times New Roman" w:cs="Times New Roman"/>
                <w:sz w:val="20"/>
                <w:szCs w:val="20"/>
                <w:lang w:val="uk-UA"/>
              </w:rPr>
            </w:pPr>
          </w:p>
          <w:p w:rsidR="00C500FA" w:rsidRPr="00444973" w:rsidRDefault="00C500FA"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10</w:t>
            </w:r>
          </w:p>
        </w:tc>
        <w:tc>
          <w:tcPr>
            <w:tcW w:w="851"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2</w:t>
            </w:r>
          </w:p>
        </w:tc>
        <w:tc>
          <w:tcPr>
            <w:tcW w:w="993" w:type="dxa"/>
          </w:tcPr>
          <w:p w:rsidR="00C34699" w:rsidRPr="00444973" w:rsidRDefault="00C34699" w:rsidP="00E237A5">
            <w:pPr>
              <w:jc w:val="center"/>
              <w:rPr>
                <w:rFonts w:ascii="Times New Roman" w:hAnsi="Times New Roman" w:cs="Times New Roman"/>
                <w:sz w:val="20"/>
                <w:szCs w:val="20"/>
                <w:lang w:val="uk-UA"/>
              </w:rPr>
            </w:pPr>
          </w:p>
          <w:p w:rsidR="008C0311" w:rsidRPr="00444973" w:rsidRDefault="008C0311"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4</w:t>
            </w:r>
          </w:p>
        </w:tc>
        <w:tc>
          <w:tcPr>
            <w:tcW w:w="851"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6</w:t>
            </w:r>
          </w:p>
        </w:tc>
        <w:tc>
          <w:tcPr>
            <w:tcW w:w="956" w:type="dxa"/>
          </w:tcPr>
          <w:p w:rsidR="00C34699" w:rsidRPr="00444973" w:rsidRDefault="00C34699" w:rsidP="00E237A5">
            <w:pPr>
              <w:jc w:val="center"/>
              <w:rPr>
                <w:rFonts w:ascii="Times New Roman" w:hAnsi="Times New Roman" w:cs="Times New Roman"/>
                <w:sz w:val="20"/>
                <w:szCs w:val="20"/>
                <w:lang w:val="uk-UA"/>
              </w:rPr>
            </w:pPr>
          </w:p>
          <w:p w:rsidR="00457775" w:rsidRPr="00444973" w:rsidRDefault="00457775"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6</w:t>
            </w:r>
          </w:p>
        </w:tc>
      </w:tr>
      <w:tr w:rsidR="00C34699" w:rsidRPr="00444973" w:rsidTr="00E237A5">
        <w:tc>
          <w:tcPr>
            <w:tcW w:w="535" w:type="dxa"/>
          </w:tcPr>
          <w:p w:rsidR="00C34699" w:rsidRPr="00444973" w:rsidRDefault="00C34699" w:rsidP="00E237A5">
            <w:pPr>
              <w:jc w:val="both"/>
              <w:rPr>
                <w:rFonts w:ascii="Times New Roman" w:hAnsi="Times New Roman" w:cs="Times New Roman"/>
                <w:sz w:val="20"/>
                <w:szCs w:val="20"/>
                <w:lang w:val="uk-UA"/>
              </w:rPr>
            </w:pPr>
          </w:p>
          <w:p w:rsidR="00C34699" w:rsidRPr="00444973" w:rsidRDefault="00C34699" w:rsidP="00E237A5">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9</w:t>
            </w:r>
          </w:p>
        </w:tc>
        <w:tc>
          <w:tcPr>
            <w:tcW w:w="3397" w:type="dxa"/>
            <w:vAlign w:val="center"/>
          </w:tcPr>
          <w:p w:rsidR="00C34699" w:rsidRPr="00444973" w:rsidRDefault="00C34699" w:rsidP="00E237A5">
            <w:pPr>
              <w:rPr>
                <w:rFonts w:ascii="Times New Roman" w:hAnsi="Times New Roman"/>
                <w:sz w:val="18"/>
                <w:szCs w:val="18"/>
                <w:lang w:val="uk-UA"/>
              </w:rPr>
            </w:pPr>
            <w:r w:rsidRPr="00444973">
              <w:rPr>
                <w:rFonts w:ascii="Times New Roman" w:hAnsi="Times New Roman"/>
                <w:sz w:val="18"/>
                <w:szCs w:val="18"/>
                <w:lang w:val="uk-UA"/>
              </w:rPr>
              <w:t>Злочини проти безпеки руху</w:t>
            </w:r>
          </w:p>
        </w:tc>
        <w:tc>
          <w:tcPr>
            <w:tcW w:w="996"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14</w:t>
            </w:r>
          </w:p>
        </w:tc>
        <w:tc>
          <w:tcPr>
            <w:tcW w:w="992" w:type="dxa"/>
          </w:tcPr>
          <w:p w:rsidR="00C34699" w:rsidRPr="00444973" w:rsidRDefault="00C34699" w:rsidP="00E237A5">
            <w:pPr>
              <w:jc w:val="center"/>
              <w:rPr>
                <w:rFonts w:ascii="Times New Roman" w:hAnsi="Times New Roman" w:cs="Times New Roman"/>
                <w:sz w:val="20"/>
                <w:szCs w:val="20"/>
                <w:lang w:val="uk-UA"/>
              </w:rPr>
            </w:pPr>
          </w:p>
          <w:p w:rsidR="00C500FA" w:rsidRPr="00444973" w:rsidRDefault="00C500FA"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13</w:t>
            </w:r>
          </w:p>
        </w:tc>
        <w:tc>
          <w:tcPr>
            <w:tcW w:w="851"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5</w:t>
            </w:r>
          </w:p>
        </w:tc>
        <w:tc>
          <w:tcPr>
            <w:tcW w:w="993" w:type="dxa"/>
          </w:tcPr>
          <w:p w:rsidR="00C34699" w:rsidRPr="00444973" w:rsidRDefault="00C34699" w:rsidP="00E237A5">
            <w:pPr>
              <w:jc w:val="center"/>
              <w:rPr>
                <w:rFonts w:ascii="Times New Roman" w:hAnsi="Times New Roman" w:cs="Times New Roman"/>
                <w:sz w:val="20"/>
                <w:szCs w:val="20"/>
                <w:lang w:val="uk-UA"/>
              </w:rPr>
            </w:pPr>
          </w:p>
          <w:p w:rsidR="008C0311" w:rsidRPr="00444973" w:rsidRDefault="008C0311"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6</w:t>
            </w:r>
          </w:p>
        </w:tc>
        <w:tc>
          <w:tcPr>
            <w:tcW w:w="851"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9</w:t>
            </w:r>
          </w:p>
        </w:tc>
        <w:tc>
          <w:tcPr>
            <w:tcW w:w="956" w:type="dxa"/>
          </w:tcPr>
          <w:p w:rsidR="00C34699" w:rsidRPr="00444973" w:rsidRDefault="00C34699" w:rsidP="00E237A5">
            <w:pPr>
              <w:jc w:val="center"/>
              <w:rPr>
                <w:rFonts w:ascii="Times New Roman" w:hAnsi="Times New Roman" w:cs="Times New Roman"/>
                <w:sz w:val="20"/>
                <w:szCs w:val="20"/>
                <w:lang w:val="uk-UA"/>
              </w:rPr>
            </w:pPr>
          </w:p>
          <w:p w:rsidR="00457775" w:rsidRPr="00444973" w:rsidRDefault="00457775"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7</w:t>
            </w:r>
          </w:p>
        </w:tc>
      </w:tr>
      <w:tr w:rsidR="00C34699" w:rsidRPr="00444973" w:rsidTr="00E237A5">
        <w:tc>
          <w:tcPr>
            <w:tcW w:w="535" w:type="dxa"/>
          </w:tcPr>
          <w:p w:rsidR="00C34699" w:rsidRPr="00444973" w:rsidRDefault="00C34699" w:rsidP="00E237A5">
            <w:pPr>
              <w:jc w:val="both"/>
              <w:rPr>
                <w:rFonts w:ascii="Times New Roman" w:hAnsi="Times New Roman" w:cs="Times New Roman"/>
                <w:sz w:val="20"/>
                <w:szCs w:val="20"/>
                <w:lang w:val="uk-UA"/>
              </w:rPr>
            </w:pPr>
          </w:p>
          <w:p w:rsidR="00C34699" w:rsidRPr="00444973" w:rsidRDefault="00C34699" w:rsidP="00E237A5">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10</w:t>
            </w:r>
          </w:p>
        </w:tc>
        <w:tc>
          <w:tcPr>
            <w:tcW w:w="3397" w:type="dxa"/>
            <w:vAlign w:val="center"/>
          </w:tcPr>
          <w:p w:rsidR="00C34699" w:rsidRPr="00444973" w:rsidRDefault="00C34699" w:rsidP="00E237A5">
            <w:pPr>
              <w:rPr>
                <w:rFonts w:ascii="Times New Roman" w:hAnsi="Times New Roman"/>
                <w:sz w:val="18"/>
                <w:szCs w:val="18"/>
                <w:lang w:val="uk-UA"/>
              </w:rPr>
            </w:pPr>
            <w:r w:rsidRPr="00444973">
              <w:rPr>
                <w:rFonts w:ascii="Times New Roman" w:hAnsi="Times New Roman"/>
                <w:sz w:val="18"/>
                <w:szCs w:val="18"/>
                <w:lang w:val="uk-UA"/>
              </w:rPr>
              <w:t>Злочини проти громадського порядку та моральності</w:t>
            </w:r>
          </w:p>
        </w:tc>
        <w:tc>
          <w:tcPr>
            <w:tcW w:w="996"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9</w:t>
            </w:r>
          </w:p>
        </w:tc>
        <w:tc>
          <w:tcPr>
            <w:tcW w:w="992" w:type="dxa"/>
          </w:tcPr>
          <w:p w:rsidR="00C34699" w:rsidRPr="00444973" w:rsidRDefault="00C34699" w:rsidP="00E237A5">
            <w:pPr>
              <w:jc w:val="center"/>
              <w:rPr>
                <w:rFonts w:ascii="Times New Roman" w:hAnsi="Times New Roman" w:cs="Times New Roman"/>
                <w:sz w:val="20"/>
                <w:szCs w:val="20"/>
                <w:lang w:val="uk-UA"/>
              </w:rPr>
            </w:pPr>
          </w:p>
          <w:p w:rsidR="00C500FA" w:rsidRPr="00444973" w:rsidRDefault="00C500FA"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9</w:t>
            </w:r>
          </w:p>
        </w:tc>
        <w:tc>
          <w:tcPr>
            <w:tcW w:w="851"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1</w:t>
            </w:r>
          </w:p>
        </w:tc>
        <w:tc>
          <w:tcPr>
            <w:tcW w:w="993" w:type="dxa"/>
          </w:tcPr>
          <w:p w:rsidR="00C34699" w:rsidRPr="00444973" w:rsidRDefault="00C34699" w:rsidP="00E237A5">
            <w:pPr>
              <w:jc w:val="center"/>
              <w:rPr>
                <w:rFonts w:ascii="Times New Roman" w:hAnsi="Times New Roman" w:cs="Times New Roman"/>
                <w:sz w:val="20"/>
                <w:szCs w:val="20"/>
                <w:lang w:val="uk-UA"/>
              </w:rPr>
            </w:pPr>
          </w:p>
          <w:p w:rsidR="008C0311" w:rsidRPr="00444973" w:rsidRDefault="008C0311"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2</w:t>
            </w:r>
          </w:p>
        </w:tc>
        <w:tc>
          <w:tcPr>
            <w:tcW w:w="851"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8</w:t>
            </w:r>
          </w:p>
        </w:tc>
        <w:tc>
          <w:tcPr>
            <w:tcW w:w="956" w:type="dxa"/>
          </w:tcPr>
          <w:p w:rsidR="00C34699" w:rsidRPr="00444973" w:rsidRDefault="00C34699" w:rsidP="00E237A5">
            <w:pPr>
              <w:jc w:val="center"/>
              <w:rPr>
                <w:rFonts w:ascii="Times New Roman" w:hAnsi="Times New Roman" w:cs="Times New Roman"/>
                <w:sz w:val="20"/>
                <w:szCs w:val="20"/>
                <w:lang w:val="uk-UA"/>
              </w:rPr>
            </w:pPr>
          </w:p>
          <w:p w:rsidR="00457775" w:rsidRPr="00444973" w:rsidRDefault="00457775"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7</w:t>
            </w:r>
          </w:p>
        </w:tc>
      </w:tr>
      <w:tr w:rsidR="00C34699" w:rsidRPr="00444973" w:rsidTr="00E237A5">
        <w:tc>
          <w:tcPr>
            <w:tcW w:w="535" w:type="dxa"/>
          </w:tcPr>
          <w:p w:rsidR="00C34699" w:rsidRPr="00444973" w:rsidRDefault="00C34699" w:rsidP="00E237A5">
            <w:pPr>
              <w:jc w:val="both"/>
              <w:rPr>
                <w:rFonts w:ascii="Times New Roman" w:hAnsi="Times New Roman" w:cs="Times New Roman"/>
                <w:sz w:val="20"/>
                <w:szCs w:val="20"/>
                <w:lang w:val="uk-UA"/>
              </w:rPr>
            </w:pPr>
          </w:p>
          <w:p w:rsidR="00C34699" w:rsidRPr="00444973" w:rsidRDefault="00C34699" w:rsidP="00E237A5">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11</w:t>
            </w:r>
          </w:p>
        </w:tc>
        <w:tc>
          <w:tcPr>
            <w:tcW w:w="3397" w:type="dxa"/>
            <w:vAlign w:val="center"/>
          </w:tcPr>
          <w:p w:rsidR="00C34699" w:rsidRPr="00444973" w:rsidRDefault="00C34699" w:rsidP="00BD5000">
            <w:pPr>
              <w:rPr>
                <w:rFonts w:ascii="Times New Roman" w:hAnsi="Times New Roman"/>
                <w:sz w:val="18"/>
                <w:szCs w:val="18"/>
                <w:lang w:val="uk-UA"/>
              </w:rPr>
            </w:pPr>
            <w:r w:rsidRPr="00444973">
              <w:rPr>
                <w:rFonts w:ascii="Times New Roman" w:hAnsi="Times New Roman"/>
                <w:sz w:val="18"/>
                <w:szCs w:val="18"/>
                <w:lang w:val="uk-UA"/>
              </w:rPr>
              <w:t>Злочини у сфері</w:t>
            </w:r>
            <w:r w:rsidR="00457775" w:rsidRPr="00444973">
              <w:rPr>
                <w:rFonts w:ascii="Times New Roman" w:hAnsi="Times New Roman"/>
                <w:sz w:val="18"/>
                <w:szCs w:val="18"/>
                <w:lang w:val="uk-UA"/>
              </w:rPr>
              <w:t xml:space="preserve"> обігу</w:t>
            </w:r>
            <w:r w:rsidRPr="00444973">
              <w:rPr>
                <w:rFonts w:ascii="Times New Roman" w:hAnsi="Times New Roman"/>
                <w:sz w:val="18"/>
                <w:szCs w:val="18"/>
                <w:lang w:val="uk-UA"/>
              </w:rPr>
              <w:t xml:space="preserve"> наркотичних засобів, психотропних речовин та інші злочини проти безпеки та здоров’я населення</w:t>
            </w:r>
          </w:p>
        </w:tc>
        <w:tc>
          <w:tcPr>
            <w:tcW w:w="996"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103</w:t>
            </w:r>
          </w:p>
        </w:tc>
        <w:tc>
          <w:tcPr>
            <w:tcW w:w="992" w:type="dxa"/>
          </w:tcPr>
          <w:p w:rsidR="00C34699" w:rsidRPr="00444973" w:rsidRDefault="00C34699" w:rsidP="00E237A5">
            <w:pPr>
              <w:jc w:val="center"/>
              <w:rPr>
                <w:rFonts w:ascii="Times New Roman" w:hAnsi="Times New Roman" w:cs="Times New Roman"/>
                <w:sz w:val="20"/>
                <w:szCs w:val="20"/>
                <w:lang w:val="uk-UA"/>
              </w:rPr>
            </w:pPr>
          </w:p>
          <w:p w:rsidR="00C500FA" w:rsidRPr="00444973" w:rsidRDefault="00C500FA"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109</w:t>
            </w:r>
          </w:p>
        </w:tc>
        <w:tc>
          <w:tcPr>
            <w:tcW w:w="851"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en-US"/>
              </w:rPr>
            </w:pPr>
            <w:r w:rsidRPr="00444973">
              <w:rPr>
                <w:rFonts w:ascii="Times New Roman" w:hAnsi="Times New Roman" w:cs="Times New Roman"/>
                <w:sz w:val="20"/>
                <w:szCs w:val="20"/>
                <w:lang w:val="uk-UA"/>
              </w:rPr>
              <w:t>51</w:t>
            </w:r>
          </w:p>
        </w:tc>
        <w:tc>
          <w:tcPr>
            <w:tcW w:w="993" w:type="dxa"/>
          </w:tcPr>
          <w:p w:rsidR="00C34699" w:rsidRPr="00444973" w:rsidRDefault="00C34699" w:rsidP="00E237A5">
            <w:pPr>
              <w:jc w:val="center"/>
              <w:rPr>
                <w:rFonts w:ascii="Times New Roman" w:hAnsi="Times New Roman" w:cs="Times New Roman"/>
                <w:sz w:val="20"/>
                <w:szCs w:val="20"/>
                <w:lang w:val="uk-UA"/>
              </w:rPr>
            </w:pPr>
          </w:p>
          <w:p w:rsidR="008C0311" w:rsidRPr="00444973" w:rsidRDefault="008C0311"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57</w:t>
            </w:r>
          </w:p>
        </w:tc>
        <w:tc>
          <w:tcPr>
            <w:tcW w:w="851" w:type="dxa"/>
          </w:tcPr>
          <w:p w:rsidR="00C34699" w:rsidRPr="00444973" w:rsidRDefault="00C34699" w:rsidP="00C34699">
            <w:pPr>
              <w:jc w:val="center"/>
              <w:rPr>
                <w:rFonts w:ascii="Times New Roman" w:hAnsi="Times New Roman" w:cs="Times New Roman"/>
                <w:sz w:val="20"/>
                <w:szCs w:val="20"/>
                <w:lang w:val="en-US"/>
              </w:rPr>
            </w:pPr>
          </w:p>
          <w:p w:rsidR="00C34699" w:rsidRPr="00444973" w:rsidRDefault="00C34699" w:rsidP="00C34699">
            <w:pPr>
              <w:jc w:val="center"/>
              <w:rPr>
                <w:rFonts w:ascii="Times New Roman" w:hAnsi="Times New Roman" w:cs="Times New Roman"/>
                <w:sz w:val="20"/>
                <w:szCs w:val="20"/>
                <w:lang w:val="en-US"/>
              </w:rPr>
            </w:pPr>
            <w:r w:rsidRPr="00444973">
              <w:rPr>
                <w:rFonts w:ascii="Times New Roman" w:hAnsi="Times New Roman" w:cs="Times New Roman"/>
                <w:sz w:val="20"/>
                <w:szCs w:val="20"/>
                <w:lang w:val="en-US"/>
              </w:rPr>
              <w:t>52</w:t>
            </w:r>
          </w:p>
        </w:tc>
        <w:tc>
          <w:tcPr>
            <w:tcW w:w="956" w:type="dxa"/>
          </w:tcPr>
          <w:p w:rsidR="00C34699" w:rsidRPr="00444973" w:rsidRDefault="00C34699" w:rsidP="00E237A5">
            <w:pPr>
              <w:jc w:val="center"/>
              <w:rPr>
                <w:rFonts w:ascii="Times New Roman" w:hAnsi="Times New Roman" w:cs="Times New Roman"/>
                <w:sz w:val="20"/>
                <w:szCs w:val="20"/>
                <w:lang w:val="uk-UA"/>
              </w:rPr>
            </w:pPr>
          </w:p>
          <w:p w:rsidR="00457775" w:rsidRPr="00444973" w:rsidRDefault="00457775"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52</w:t>
            </w:r>
          </w:p>
        </w:tc>
      </w:tr>
      <w:tr w:rsidR="00AE13E1" w:rsidRPr="00444973" w:rsidTr="00E237A5">
        <w:tc>
          <w:tcPr>
            <w:tcW w:w="535" w:type="dxa"/>
          </w:tcPr>
          <w:p w:rsidR="00AE13E1" w:rsidRPr="00444973" w:rsidRDefault="00AE13E1" w:rsidP="00E237A5">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12</w:t>
            </w:r>
          </w:p>
        </w:tc>
        <w:tc>
          <w:tcPr>
            <w:tcW w:w="3397" w:type="dxa"/>
            <w:vAlign w:val="center"/>
          </w:tcPr>
          <w:p w:rsidR="00AE13E1" w:rsidRPr="00444973" w:rsidRDefault="00AE13E1" w:rsidP="00E237A5">
            <w:pPr>
              <w:rPr>
                <w:rFonts w:ascii="Times New Roman" w:hAnsi="Times New Roman" w:cs="Times New Roman"/>
                <w:sz w:val="18"/>
                <w:szCs w:val="18"/>
                <w:lang w:val="uk-UA"/>
              </w:rPr>
            </w:pPr>
            <w:r w:rsidRPr="00444973">
              <w:rPr>
                <w:rFonts w:ascii="Times New Roman" w:hAnsi="Times New Roman" w:cs="Times New Roman"/>
                <w:sz w:val="18"/>
                <w:szCs w:val="18"/>
                <w:lang w:val="uk-UA"/>
              </w:rPr>
              <w:t>Злочини у сфері охорони державної теємниці, недоторканності державних кордонів, забезпечення призову та мобілізації</w:t>
            </w:r>
          </w:p>
        </w:tc>
        <w:tc>
          <w:tcPr>
            <w:tcW w:w="996" w:type="dxa"/>
          </w:tcPr>
          <w:p w:rsidR="00AE13E1" w:rsidRPr="00444973" w:rsidRDefault="00AE13E1" w:rsidP="00C34699">
            <w:pPr>
              <w:jc w:val="center"/>
              <w:rPr>
                <w:rFonts w:ascii="Times New Roman" w:hAnsi="Times New Roman" w:cs="Times New Roman"/>
                <w:sz w:val="20"/>
                <w:szCs w:val="20"/>
              </w:rPr>
            </w:pPr>
          </w:p>
        </w:tc>
        <w:tc>
          <w:tcPr>
            <w:tcW w:w="992" w:type="dxa"/>
          </w:tcPr>
          <w:p w:rsidR="00AE13E1" w:rsidRPr="00444973" w:rsidRDefault="00AE13E1" w:rsidP="00E237A5">
            <w:pPr>
              <w:jc w:val="center"/>
              <w:rPr>
                <w:rFonts w:ascii="Times New Roman" w:hAnsi="Times New Roman" w:cs="Times New Roman"/>
                <w:sz w:val="20"/>
                <w:szCs w:val="20"/>
                <w:lang w:val="uk-UA"/>
              </w:rPr>
            </w:pPr>
          </w:p>
          <w:p w:rsidR="00AE13E1" w:rsidRPr="00444973" w:rsidRDefault="00AE13E1"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1</w:t>
            </w:r>
          </w:p>
        </w:tc>
        <w:tc>
          <w:tcPr>
            <w:tcW w:w="851" w:type="dxa"/>
          </w:tcPr>
          <w:p w:rsidR="00AE13E1" w:rsidRPr="00444973" w:rsidRDefault="00AE13E1" w:rsidP="00C34699">
            <w:pPr>
              <w:jc w:val="center"/>
              <w:rPr>
                <w:rFonts w:ascii="Times New Roman" w:hAnsi="Times New Roman" w:cs="Times New Roman"/>
                <w:sz w:val="20"/>
                <w:szCs w:val="20"/>
              </w:rPr>
            </w:pPr>
          </w:p>
        </w:tc>
        <w:tc>
          <w:tcPr>
            <w:tcW w:w="993" w:type="dxa"/>
          </w:tcPr>
          <w:p w:rsidR="00AE13E1" w:rsidRPr="00444973" w:rsidRDefault="00AE13E1" w:rsidP="00E237A5">
            <w:pPr>
              <w:jc w:val="center"/>
              <w:rPr>
                <w:rFonts w:ascii="Times New Roman" w:hAnsi="Times New Roman" w:cs="Times New Roman"/>
                <w:sz w:val="20"/>
                <w:szCs w:val="20"/>
                <w:lang w:val="uk-UA"/>
              </w:rPr>
            </w:pPr>
          </w:p>
          <w:p w:rsidR="00AE13E1" w:rsidRPr="00444973" w:rsidRDefault="00AE13E1"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1</w:t>
            </w:r>
          </w:p>
        </w:tc>
        <w:tc>
          <w:tcPr>
            <w:tcW w:w="851" w:type="dxa"/>
          </w:tcPr>
          <w:p w:rsidR="00AE13E1" w:rsidRPr="00444973" w:rsidRDefault="00AE13E1" w:rsidP="00C34699">
            <w:pPr>
              <w:jc w:val="center"/>
              <w:rPr>
                <w:rFonts w:ascii="Times New Roman" w:hAnsi="Times New Roman" w:cs="Times New Roman"/>
                <w:sz w:val="20"/>
                <w:szCs w:val="20"/>
              </w:rPr>
            </w:pPr>
          </w:p>
        </w:tc>
        <w:tc>
          <w:tcPr>
            <w:tcW w:w="956" w:type="dxa"/>
          </w:tcPr>
          <w:p w:rsidR="00AE13E1" w:rsidRPr="00444973" w:rsidRDefault="00AE13E1" w:rsidP="00E237A5">
            <w:pPr>
              <w:jc w:val="center"/>
              <w:rPr>
                <w:rFonts w:ascii="Times New Roman" w:hAnsi="Times New Roman" w:cs="Times New Roman"/>
                <w:sz w:val="20"/>
                <w:szCs w:val="20"/>
                <w:lang w:val="uk-UA"/>
              </w:rPr>
            </w:pPr>
          </w:p>
          <w:p w:rsidR="00AE13E1" w:rsidRPr="00444973" w:rsidRDefault="00AE13E1"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0</w:t>
            </w:r>
          </w:p>
        </w:tc>
      </w:tr>
      <w:tr w:rsidR="00C34699" w:rsidRPr="00444973" w:rsidTr="00E237A5">
        <w:tc>
          <w:tcPr>
            <w:tcW w:w="535" w:type="dxa"/>
          </w:tcPr>
          <w:p w:rsidR="00C34699" w:rsidRPr="00444973" w:rsidRDefault="00C34699" w:rsidP="00E237A5">
            <w:pPr>
              <w:jc w:val="both"/>
              <w:rPr>
                <w:rFonts w:ascii="Times New Roman" w:hAnsi="Times New Roman" w:cs="Times New Roman"/>
                <w:sz w:val="20"/>
                <w:szCs w:val="20"/>
                <w:lang w:val="uk-UA"/>
              </w:rPr>
            </w:pPr>
          </w:p>
          <w:p w:rsidR="00C34699" w:rsidRPr="00444973" w:rsidRDefault="00C34699" w:rsidP="00AE13E1">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1</w:t>
            </w:r>
            <w:r w:rsidR="00AE13E1" w:rsidRPr="00444973">
              <w:rPr>
                <w:rFonts w:ascii="Times New Roman" w:hAnsi="Times New Roman" w:cs="Times New Roman"/>
                <w:sz w:val="20"/>
                <w:szCs w:val="20"/>
                <w:lang w:val="uk-UA"/>
              </w:rPr>
              <w:t>3</w:t>
            </w:r>
          </w:p>
        </w:tc>
        <w:tc>
          <w:tcPr>
            <w:tcW w:w="3397" w:type="dxa"/>
            <w:vAlign w:val="center"/>
          </w:tcPr>
          <w:p w:rsidR="00C34699" w:rsidRPr="00444973" w:rsidRDefault="00C34699" w:rsidP="00E237A5">
            <w:pPr>
              <w:rPr>
                <w:rFonts w:ascii="Times New Roman" w:hAnsi="Times New Roman" w:cs="Times New Roman"/>
                <w:sz w:val="18"/>
                <w:szCs w:val="18"/>
                <w:lang w:val="uk-UA"/>
              </w:rPr>
            </w:pPr>
            <w:r w:rsidRPr="00444973">
              <w:rPr>
                <w:rFonts w:ascii="Times New Roman" w:hAnsi="Times New Roman" w:cs="Times New Roman"/>
                <w:sz w:val="18"/>
                <w:szCs w:val="18"/>
                <w:lang w:val="uk-UA"/>
              </w:rPr>
              <w:t>З</w:t>
            </w:r>
            <w:r w:rsidRPr="00444973">
              <w:rPr>
                <w:rFonts w:ascii="Times New Roman" w:hAnsi="Times New Roman" w:cs="Times New Roman"/>
                <w:sz w:val="18"/>
                <w:szCs w:val="18"/>
              </w:rPr>
              <w:t>лочини проти авторитету органів державної влади, органів місцевого самоврядування та об’єднань громадян</w:t>
            </w:r>
          </w:p>
          <w:p w:rsidR="00C34699" w:rsidRPr="00444973" w:rsidRDefault="00C34699" w:rsidP="00E237A5">
            <w:pPr>
              <w:rPr>
                <w:rFonts w:ascii="Times New Roman" w:hAnsi="Times New Roman" w:cs="Times New Roman"/>
                <w:sz w:val="18"/>
                <w:szCs w:val="18"/>
                <w:lang w:val="uk-UA"/>
              </w:rPr>
            </w:pPr>
          </w:p>
        </w:tc>
        <w:tc>
          <w:tcPr>
            <w:tcW w:w="996" w:type="dxa"/>
          </w:tcPr>
          <w:p w:rsidR="00C34699" w:rsidRPr="00444973" w:rsidRDefault="00C34699" w:rsidP="00C34699">
            <w:pPr>
              <w:jc w:val="center"/>
              <w:rPr>
                <w:rFonts w:ascii="Times New Roman" w:hAnsi="Times New Roman" w:cs="Times New Roman"/>
                <w:sz w:val="20"/>
                <w:szCs w:val="20"/>
              </w:rPr>
            </w:pPr>
          </w:p>
          <w:p w:rsidR="00C34699" w:rsidRPr="00444973" w:rsidRDefault="00C34699" w:rsidP="00C34699">
            <w:pPr>
              <w:jc w:val="center"/>
              <w:rPr>
                <w:rFonts w:ascii="Times New Roman" w:hAnsi="Times New Roman" w:cs="Times New Roman"/>
                <w:sz w:val="20"/>
                <w:szCs w:val="20"/>
                <w:lang w:val="en-US"/>
              </w:rPr>
            </w:pPr>
            <w:r w:rsidRPr="00444973">
              <w:rPr>
                <w:rFonts w:ascii="Times New Roman" w:hAnsi="Times New Roman" w:cs="Times New Roman"/>
                <w:sz w:val="20"/>
                <w:szCs w:val="20"/>
                <w:lang w:val="en-US"/>
              </w:rPr>
              <w:t>1</w:t>
            </w:r>
          </w:p>
        </w:tc>
        <w:tc>
          <w:tcPr>
            <w:tcW w:w="992" w:type="dxa"/>
          </w:tcPr>
          <w:p w:rsidR="00C34699" w:rsidRPr="00444973" w:rsidRDefault="00C34699" w:rsidP="00E237A5">
            <w:pPr>
              <w:jc w:val="center"/>
              <w:rPr>
                <w:rFonts w:ascii="Times New Roman" w:hAnsi="Times New Roman" w:cs="Times New Roman"/>
                <w:sz w:val="20"/>
                <w:szCs w:val="20"/>
                <w:lang w:val="uk-UA"/>
              </w:rPr>
            </w:pPr>
          </w:p>
          <w:p w:rsidR="00C500FA" w:rsidRPr="00444973" w:rsidRDefault="00C500FA"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1</w:t>
            </w:r>
          </w:p>
        </w:tc>
        <w:tc>
          <w:tcPr>
            <w:tcW w:w="851" w:type="dxa"/>
          </w:tcPr>
          <w:p w:rsidR="00C34699" w:rsidRPr="00444973" w:rsidRDefault="00C34699" w:rsidP="00C34699">
            <w:pPr>
              <w:jc w:val="center"/>
              <w:rPr>
                <w:rFonts w:ascii="Times New Roman" w:hAnsi="Times New Roman" w:cs="Times New Roman"/>
                <w:sz w:val="20"/>
                <w:szCs w:val="20"/>
                <w:lang w:val="en-US"/>
              </w:rPr>
            </w:pPr>
          </w:p>
          <w:p w:rsidR="00C34699" w:rsidRPr="00444973" w:rsidRDefault="00C34699" w:rsidP="00C34699">
            <w:pPr>
              <w:jc w:val="center"/>
              <w:rPr>
                <w:rFonts w:ascii="Times New Roman" w:hAnsi="Times New Roman" w:cs="Times New Roman"/>
                <w:sz w:val="20"/>
                <w:szCs w:val="20"/>
                <w:lang w:val="en-US"/>
              </w:rPr>
            </w:pPr>
            <w:r w:rsidRPr="00444973">
              <w:rPr>
                <w:rFonts w:ascii="Times New Roman" w:hAnsi="Times New Roman" w:cs="Times New Roman"/>
                <w:sz w:val="20"/>
                <w:szCs w:val="20"/>
                <w:lang w:val="en-US"/>
              </w:rPr>
              <w:t>0</w:t>
            </w:r>
          </w:p>
        </w:tc>
        <w:tc>
          <w:tcPr>
            <w:tcW w:w="993" w:type="dxa"/>
          </w:tcPr>
          <w:p w:rsidR="00C34699" w:rsidRPr="00444973" w:rsidRDefault="00C34699" w:rsidP="00E237A5">
            <w:pPr>
              <w:jc w:val="center"/>
              <w:rPr>
                <w:rFonts w:ascii="Times New Roman" w:hAnsi="Times New Roman" w:cs="Times New Roman"/>
                <w:sz w:val="20"/>
                <w:szCs w:val="20"/>
                <w:lang w:val="uk-UA"/>
              </w:rPr>
            </w:pPr>
          </w:p>
          <w:p w:rsidR="008C0311" w:rsidRPr="00444973" w:rsidRDefault="008C0311"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0</w:t>
            </w:r>
          </w:p>
        </w:tc>
        <w:tc>
          <w:tcPr>
            <w:tcW w:w="851" w:type="dxa"/>
          </w:tcPr>
          <w:p w:rsidR="00C34699" w:rsidRPr="00444973" w:rsidRDefault="00C34699" w:rsidP="00C34699">
            <w:pPr>
              <w:jc w:val="center"/>
              <w:rPr>
                <w:rFonts w:ascii="Times New Roman" w:hAnsi="Times New Roman" w:cs="Times New Roman"/>
                <w:sz w:val="20"/>
                <w:szCs w:val="20"/>
                <w:lang w:val="en-US"/>
              </w:rPr>
            </w:pPr>
          </w:p>
          <w:p w:rsidR="00C34699" w:rsidRPr="00444973" w:rsidRDefault="00C34699" w:rsidP="00C34699">
            <w:pPr>
              <w:jc w:val="center"/>
              <w:rPr>
                <w:rFonts w:ascii="Times New Roman" w:hAnsi="Times New Roman" w:cs="Times New Roman"/>
                <w:sz w:val="20"/>
                <w:szCs w:val="20"/>
                <w:lang w:val="en-US"/>
              </w:rPr>
            </w:pPr>
            <w:r w:rsidRPr="00444973">
              <w:rPr>
                <w:rFonts w:ascii="Times New Roman" w:hAnsi="Times New Roman" w:cs="Times New Roman"/>
                <w:sz w:val="20"/>
                <w:szCs w:val="20"/>
                <w:lang w:val="en-US"/>
              </w:rPr>
              <w:t>1</w:t>
            </w:r>
          </w:p>
        </w:tc>
        <w:tc>
          <w:tcPr>
            <w:tcW w:w="956" w:type="dxa"/>
          </w:tcPr>
          <w:p w:rsidR="00C34699" w:rsidRPr="00444973" w:rsidRDefault="00C34699" w:rsidP="00E237A5">
            <w:pPr>
              <w:jc w:val="center"/>
              <w:rPr>
                <w:rFonts w:ascii="Times New Roman" w:hAnsi="Times New Roman" w:cs="Times New Roman"/>
                <w:sz w:val="20"/>
                <w:szCs w:val="20"/>
                <w:lang w:val="uk-UA"/>
              </w:rPr>
            </w:pPr>
          </w:p>
          <w:p w:rsidR="00AE13E1" w:rsidRPr="00444973" w:rsidRDefault="00AE13E1"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1</w:t>
            </w:r>
          </w:p>
        </w:tc>
      </w:tr>
      <w:tr w:rsidR="00C34699" w:rsidRPr="00444973" w:rsidTr="00616470">
        <w:trPr>
          <w:trHeight w:val="750"/>
        </w:trPr>
        <w:tc>
          <w:tcPr>
            <w:tcW w:w="535" w:type="dxa"/>
          </w:tcPr>
          <w:p w:rsidR="00C34699" w:rsidRPr="00444973" w:rsidRDefault="00C34699" w:rsidP="00E237A5">
            <w:pPr>
              <w:jc w:val="both"/>
              <w:rPr>
                <w:rFonts w:ascii="Times New Roman" w:hAnsi="Times New Roman" w:cs="Times New Roman"/>
                <w:sz w:val="20"/>
                <w:szCs w:val="20"/>
                <w:lang w:val="uk-UA"/>
              </w:rPr>
            </w:pPr>
          </w:p>
          <w:p w:rsidR="00C34699" w:rsidRPr="00444973" w:rsidRDefault="00C34699" w:rsidP="00AE13E1">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1</w:t>
            </w:r>
            <w:r w:rsidR="00AE13E1" w:rsidRPr="00444973">
              <w:rPr>
                <w:rFonts w:ascii="Times New Roman" w:hAnsi="Times New Roman" w:cs="Times New Roman"/>
                <w:sz w:val="20"/>
                <w:szCs w:val="20"/>
                <w:lang w:val="uk-UA"/>
              </w:rPr>
              <w:t>4</w:t>
            </w:r>
          </w:p>
        </w:tc>
        <w:tc>
          <w:tcPr>
            <w:tcW w:w="3397" w:type="dxa"/>
            <w:vAlign w:val="center"/>
          </w:tcPr>
          <w:p w:rsidR="00C34699" w:rsidRPr="00444973" w:rsidRDefault="00C34699" w:rsidP="00E237A5">
            <w:pPr>
              <w:rPr>
                <w:rFonts w:ascii="Times New Roman" w:hAnsi="Times New Roman" w:cs="Times New Roman"/>
                <w:sz w:val="18"/>
                <w:szCs w:val="18"/>
                <w:lang w:val="uk-UA"/>
              </w:rPr>
            </w:pPr>
            <w:r w:rsidRPr="00444973">
              <w:rPr>
                <w:rFonts w:ascii="Times New Roman" w:hAnsi="Times New Roman" w:cs="Times New Roman"/>
                <w:sz w:val="18"/>
                <w:szCs w:val="18"/>
                <w:lang w:val="uk-UA"/>
              </w:rPr>
              <w:t>Злочини у сфері службової діяльності та професійної діяльності, пов’язаної з наданням публічних послуг</w:t>
            </w:r>
          </w:p>
          <w:p w:rsidR="00C34699" w:rsidRPr="00444973" w:rsidRDefault="00C34699" w:rsidP="00E237A5">
            <w:pPr>
              <w:rPr>
                <w:rFonts w:ascii="Times New Roman" w:hAnsi="Times New Roman" w:cs="Times New Roman"/>
                <w:sz w:val="18"/>
                <w:szCs w:val="18"/>
                <w:lang w:val="uk-UA"/>
              </w:rPr>
            </w:pPr>
          </w:p>
        </w:tc>
        <w:tc>
          <w:tcPr>
            <w:tcW w:w="996" w:type="dxa"/>
          </w:tcPr>
          <w:p w:rsidR="00C34699" w:rsidRPr="00444973" w:rsidRDefault="00C34699" w:rsidP="00C34699">
            <w:pPr>
              <w:jc w:val="center"/>
              <w:rPr>
                <w:rFonts w:ascii="Times New Roman" w:hAnsi="Times New Roman" w:cs="Times New Roman"/>
                <w:sz w:val="20"/>
                <w:szCs w:val="20"/>
                <w:lang w:val="uk-UA"/>
              </w:rPr>
            </w:pPr>
          </w:p>
          <w:p w:rsidR="00C34699" w:rsidRPr="00444973" w:rsidRDefault="00C34699" w:rsidP="00C34699">
            <w:pPr>
              <w:jc w:val="center"/>
              <w:rPr>
                <w:rFonts w:ascii="Times New Roman" w:hAnsi="Times New Roman" w:cs="Times New Roman"/>
                <w:sz w:val="20"/>
                <w:szCs w:val="20"/>
                <w:lang w:val="en-US"/>
              </w:rPr>
            </w:pPr>
            <w:r w:rsidRPr="00444973">
              <w:rPr>
                <w:rFonts w:ascii="Times New Roman" w:hAnsi="Times New Roman" w:cs="Times New Roman"/>
                <w:sz w:val="20"/>
                <w:szCs w:val="20"/>
                <w:lang w:val="en-US"/>
              </w:rPr>
              <w:t>25</w:t>
            </w:r>
          </w:p>
        </w:tc>
        <w:tc>
          <w:tcPr>
            <w:tcW w:w="992" w:type="dxa"/>
          </w:tcPr>
          <w:p w:rsidR="00C34699" w:rsidRPr="00444973" w:rsidRDefault="00C34699" w:rsidP="00E237A5">
            <w:pPr>
              <w:jc w:val="center"/>
              <w:rPr>
                <w:rFonts w:ascii="Times New Roman" w:hAnsi="Times New Roman" w:cs="Times New Roman"/>
                <w:sz w:val="20"/>
                <w:szCs w:val="20"/>
                <w:lang w:val="uk-UA"/>
              </w:rPr>
            </w:pPr>
          </w:p>
          <w:p w:rsidR="00A57370" w:rsidRPr="00444973" w:rsidRDefault="00A57370"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20</w:t>
            </w:r>
          </w:p>
        </w:tc>
        <w:tc>
          <w:tcPr>
            <w:tcW w:w="851" w:type="dxa"/>
          </w:tcPr>
          <w:p w:rsidR="00C34699" w:rsidRPr="00444973" w:rsidRDefault="00C34699" w:rsidP="00C34699">
            <w:pPr>
              <w:jc w:val="center"/>
              <w:rPr>
                <w:rFonts w:ascii="Times New Roman" w:hAnsi="Times New Roman" w:cs="Times New Roman"/>
                <w:sz w:val="20"/>
                <w:szCs w:val="20"/>
                <w:lang w:val="en-US"/>
              </w:rPr>
            </w:pPr>
          </w:p>
          <w:p w:rsidR="00C34699" w:rsidRPr="00444973" w:rsidRDefault="00C34699" w:rsidP="00C34699">
            <w:pPr>
              <w:jc w:val="center"/>
              <w:rPr>
                <w:rFonts w:ascii="Times New Roman" w:hAnsi="Times New Roman" w:cs="Times New Roman"/>
                <w:sz w:val="20"/>
                <w:szCs w:val="20"/>
                <w:lang w:val="en-US"/>
              </w:rPr>
            </w:pPr>
            <w:r w:rsidRPr="00444973">
              <w:rPr>
                <w:rFonts w:ascii="Times New Roman" w:hAnsi="Times New Roman" w:cs="Times New Roman"/>
                <w:sz w:val="20"/>
                <w:szCs w:val="20"/>
                <w:lang w:val="en-US"/>
              </w:rPr>
              <w:t>10</w:t>
            </w:r>
          </w:p>
        </w:tc>
        <w:tc>
          <w:tcPr>
            <w:tcW w:w="993" w:type="dxa"/>
          </w:tcPr>
          <w:p w:rsidR="00C34699" w:rsidRPr="00444973" w:rsidRDefault="00C34699" w:rsidP="00E237A5">
            <w:pPr>
              <w:jc w:val="center"/>
              <w:rPr>
                <w:rFonts w:ascii="Times New Roman" w:hAnsi="Times New Roman" w:cs="Times New Roman"/>
                <w:sz w:val="20"/>
                <w:szCs w:val="20"/>
                <w:lang w:val="uk-UA"/>
              </w:rPr>
            </w:pPr>
          </w:p>
          <w:p w:rsidR="00CB7195" w:rsidRPr="00444973" w:rsidRDefault="00CB7195"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5</w:t>
            </w:r>
          </w:p>
        </w:tc>
        <w:tc>
          <w:tcPr>
            <w:tcW w:w="851" w:type="dxa"/>
          </w:tcPr>
          <w:p w:rsidR="00C34699" w:rsidRPr="00444973" w:rsidRDefault="00C34699" w:rsidP="00C34699">
            <w:pPr>
              <w:jc w:val="center"/>
              <w:rPr>
                <w:rFonts w:ascii="Times New Roman" w:hAnsi="Times New Roman" w:cs="Times New Roman"/>
                <w:sz w:val="20"/>
                <w:szCs w:val="20"/>
                <w:lang w:val="en-US"/>
              </w:rPr>
            </w:pPr>
          </w:p>
          <w:p w:rsidR="00C34699" w:rsidRPr="00444973" w:rsidRDefault="00C34699" w:rsidP="00C34699">
            <w:pPr>
              <w:jc w:val="center"/>
              <w:rPr>
                <w:rFonts w:ascii="Times New Roman" w:hAnsi="Times New Roman" w:cs="Times New Roman"/>
                <w:sz w:val="20"/>
                <w:szCs w:val="20"/>
                <w:lang w:val="en-US"/>
              </w:rPr>
            </w:pPr>
            <w:r w:rsidRPr="00444973">
              <w:rPr>
                <w:rFonts w:ascii="Times New Roman" w:hAnsi="Times New Roman" w:cs="Times New Roman"/>
                <w:sz w:val="20"/>
                <w:szCs w:val="20"/>
                <w:lang w:val="en-US"/>
              </w:rPr>
              <w:t>15</w:t>
            </w:r>
          </w:p>
        </w:tc>
        <w:tc>
          <w:tcPr>
            <w:tcW w:w="956" w:type="dxa"/>
          </w:tcPr>
          <w:p w:rsidR="00C34699" w:rsidRPr="00444973" w:rsidRDefault="00C34699" w:rsidP="00E237A5">
            <w:pPr>
              <w:jc w:val="center"/>
              <w:rPr>
                <w:rFonts w:ascii="Times New Roman" w:hAnsi="Times New Roman" w:cs="Times New Roman"/>
                <w:sz w:val="20"/>
                <w:szCs w:val="20"/>
                <w:lang w:val="uk-UA"/>
              </w:rPr>
            </w:pPr>
          </w:p>
          <w:p w:rsidR="00AE13E1" w:rsidRPr="00444973" w:rsidRDefault="00AE13E1"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15</w:t>
            </w:r>
          </w:p>
        </w:tc>
      </w:tr>
      <w:tr w:rsidR="00C34699" w:rsidRPr="00444973" w:rsidTr="00E237A5">
        <w:tc>
          <w:tcPr>
            <w:tcW w:w="535" w:type="dxa"/>
          </w:tcPr>
          <w:p w:rsidR="00C34699" w:rsidRPr="00444973" w:rsidRDefault="00C34699" w:rsidP="00E237A5">
            <w:pPr>
              <w:jc w:val="both"/>
              <w:rPr>
                <w:rFonts w:ascii="Times New Roman" w:hAnsi="Times New Roman" w:cs="Times New Roman"/>
                <w:sz w:val="20"/>
                <w:szCs w:val="20"/>
                <w:lang w:val="uk-UA"/>
              </w:rPr>
            </w:pPr>
          </w:p>
          <w:p w:rsidR="00C34699" w:rsidRPr="00444973" w:rsidRDefault="00C34699" w:rsidP="00AE13E1">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1</w:t>
            </w:r>
            <w:r w:rsidR="00AE13E1" w:rsidRPr="00444973">
              <w:rPr>
                <w:rFonts w:ascii="Times New Roman" w:hAnsi="Times New Roman" w:cs="Times New Roman"/>
                <w:sz w:val="20"/>
                <w:szCs w:val="20"/>
                <w:lang w:val="uk-UA"/>
              </w:rPr>
              <w:t>5</w:t>
            </w:r>
          </w:p>
        </w:tc>
        <w:tc>
          <w:tcPr>
            <w:tcW w:w="3397" w:type="dxa"/>
            <w:vAlign w:val="center"/>
          </w:tcPr>
          <w:p w:rsidR="00C34699" w:rsidRPr="00444973" w:rsidRDefault="00C34699" w:rsidP="00E237A5">
            <w:pPr>
              <w:rPr>
                <w:rFonts w:ascii="Times New Roman" w:hAnsi="Times New Roman" w:cs="Times New Roman"/>
                <w:sz w:val="18"/>
                <w:szCs w:val="18"/>
                <w:lang w:val="uk-UA"/>
              </w:rPr>
            </w:pPr>
          </w:p>
          <w:p w:rsidR="00C34699" w:rsidRPr="00444973" w:rsidRDefault="00C34699" w:rsidP="00E237A5">
            <w:pPr>
              <w:rPr>
                <w:rFonts w:ascii="Times New Roman" w:hAnsi="Times New Roman" w:cs="Times New Roman"/>
                <w:sz w:val="18"/>
                <w:szCs w:val="18"/>
                <w:lang w:val="uk-UA"/>
              </w:rPr>
            </w:pPr>
            <w:r w:rsidRPr="00444973">
              <w:rPr>
                <w:rFonts w:ascii="Times New Roman" w:hAnsi="Times New Roman" w:cs="Times New Roman"/>
                <w:sz w:val="18"/>
                <w:szCs w:val="18"/>
                <w:lang w:val="uk-UA"/>
              </w:rPr>
              <w:t>З</w:t>
            </w:r>
            <w:r w:rsidRPr="00444973">
              <w:rPr>
                <w:rFonts w:ascii="Times New Roman" w:hAnsi="Times New Roman" w:cs="Times New Roman"/>
                <w:sz w:val="18"/>
                <w:szCs w:val="18"/>
              </w:rPr>
              <w:t>лочини проти правосуддя</w:t>
            </w:r>
          </w:p>
          <w:p w:rsidR="00C34699" w:rsidRPr="00444973" w:rsidRDefault="00C34699" w:rsidP="00E237A5">
            <w:pPr>
              <w:rPr>
                <w:rFonts w:ascii="Times New Roman" w:hAnsi="Times New Roman" w:cs="Times New Roman"/>
                <w:sz w:val="18"/>
                <w:szCs w:val="18"/>
                <w:lang w:val="uk-UA"/>
              </w:rPr>
            </w:pPr>
          </w:p>
        </w:tc>
        <w:tc>
          <w:tcPr>
            <w:tcW w:w="996" w:type="dxa"/>
          </w:tcPr>
          <w:p w:rsidR="00C34699" w:rsidRPr="00444973" w:rsidRDefault="00C34699" w:rsidP="00C34699">
            <w:pPr>
              <w:jc w:val="center"/>
              <w:rPr>
                <w:rFonts w:ascii="Times New Roman" w:hAnsi="Times New Roman" w:cs="Times New Roman"/>
                <w:sz w:val="20"/>
                <w:szCs w:val="20"/>
                <w:lang w:val="en-US"/>
              </w:rPr>
            </w:pPr>
          </w:p>
          <w:p w:rsidR="00C34699" w:rsidRPr="00444973" w:rsidRDefault="00C34699" w:rsidP="00C34699">
            <w:pPr>
              <w:jc w:val="center"/>
              <w:rPr>
                <w:rFonts w:ascii="Times New Roman" w:hAnsi="Times New Roman" w:cs="Times New Roman"/>
                <w:sz w:val="20"/>
                <w:szCs w:val="20"/>
                <w:lang w:val="en-US"/>
              </w:rPr>
            </w:pPr>
            <w:r w:rsidRPr="00444973">
              <w:rPr>
                <w:rFonts w:ascii="Times New Roman" w:hAnsi="Times New Roman" w:cs="Times New Roman"/>
                <w:sz w:val="20"/>
                <w:szCs w:val="20"/>
                <w:lang w:val="en-US"/>
              </w:rPr>
              <w:t>18</w:t>
            </w:r>
          </w:p>
        </w:tc>
        <w:tc>
          <w:tcPr>
            <w:tcW w:w="992" w:type="dxa"/>
          </w:tcPr>
          <w:p w:rsidR="00C34699" w:rsidRPr="00444973" w:rsidRDefault="00C34699" w:rsidP="00E237A5">
            <w:pPr>
              <w:jc w:val="center"/>
              <w:rPr>
                <w:rFonts w:ascii="Times New Roman" w:hAnsi="Times New Roman" w:cs="Times New Roman"/>
                <w:sz w:val="20"/>
                <w:szCs w:val="20"/>
                <w:lang w:val="uk-UA"/>
              </w:rPr>
            </w:pPr>
          </w:p>
          <w:p w:rsidR="00A57370" w:rsidRPr="00444973" w:rsidRDefault="00A57370"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17</w:t>
            </w:r>
          </w:p>
        </w:tc>
        <w:tc>
          <w:tcPr>
            <w:tcW w:w="851" w:type="dxa"/>
          </w:tcPr>
          <w:p w:rsidR="00C34699" w:rsidRPr="00444973" w:rsidRDefault="00C34699" w:rsidP="00C34699">
            <w:pPr>
              <w:jc w:val="center"/>
              <w:rPr>
                <w:rFonts w:ascii="Times New Roman" w:hAnsi="Times New Roman" w:cs="Times New Roman"/>
                <w:sz w:val="20"/>
                <w:szCs w:val="20"/>
                <w:lang w:val="en-US"/>
              </w:rPr>
            </w:pPr>
          </w:p>
          <w:p w:rsidR="00C34699" w:rsidRPr="00444973" w:rsidRDefault="00C34699" w:rsidP="00C34699">
            <w:pPr>
              <w:jc w:val="center"/>
              <w:rPr>
                <w:rFonts w:ascii="Times New Roman" w:hAnsi="Times New Roman" w:cs="Times New Roman"/>
                <w:sz w:val="20"/>
                <w:szCs w:val="20"/>
                <w:lang w:val="en-US"/>
              </w:rPr>
            </w:pPr>
            <w:r w:rsidRPr="00444973">
              <w:rPr>
                <w:rFonts w:ascii="Times New Roman" w:hAnsi="Times New Roman" w:cs="Times New Roman"/>
                <w:sz w:val="20"/>
                <w:szCs w:val="20"/>
                <w:lang w:val="en-US"/>
              </w:rPr>
              <w:t>6</w:t>
            </w:r>
          </w:p>
        </w:tc>
        <w:tc>
          <w:tcPr>
            <w:tcW w:w="993" w:type="dxa"/>
          </w:tcPr>
          <w:p w:rsidR="00C34699" w:rsidRPr="00444973" w:rsidRDefault="00C34699" w:rsidP="00E237A5">
            <w:pPr>
              <w:jc w:val="center"/>
              <w:rPr>
                <w:rFonts w:ascii="Times New Roman" w:hAnsi="Times New Roman" w:cs="Times New Roman"/>
                <w:sz w:val="20"/>
                <w:szCs w:val="20"/>
                <w:lang w:val="uk-UA"/>
              </w:rPr>
            </w:pPr>
          </w:p>
          <w:p w:rsidR="00CB7195" w:rsidRPr="00444973" w:rsidRDefault="00CB7195"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6</w:t>
            </w:r>
          </w:p>
        </w:tc>
        <w:tc>
          <w:tcPr>
            <w:tcW w:w="851" w:type="dxa"/>
          </w:tcPr>
          <w:p w:rsidR="00C34699" w:rsidRPr="00444973" w:rsidRDefault="00C34699" w:rsidP="00C34699">
            <w:pPr>
              <w:jc w:val="center"/>
              <w:rPr>
                <w:rFonts w:ascii="Times New Roman" w:hAnsi="Times New Roman" w:cs="Times New Roman"/>
                <w:sz w:val="20"/>
                <w:szCs w:val="20"/>
                <w:lang w:val="en-US"/>
              </w:rPr>
            </w:pPr>
          </w:p>
          <w:p w:rsidR="00C34699" w:rsidRPr="00444973" w:rsidRDefault="00C34699" w:rsidP="00C34699">
            <w:pPr>
              <w:jc w:val="center"/>
              <w:rPr>
                <w:rFonts w:ascii="Times New Roman" w:hAnsi="Times New Roman" w:cs="Times New Roman"/>
                <w:sz w:val="20"/>
                <w:szCs w:val="20"/>
                <w:lang w:val="en-US"/>
              </w:rPr>
            </w:pPr>
            <w:r w:rsidRPr="00444973">
              <w:rPr>
                <w:rFonts w:ascii="Times New Roman" w:hAnsi="Times New Roman" w:cs="Times New Roman"/>
                <w:sz w:val="20"/>
                <w:szCs w:val="20"/>
                <w:lang w:val="en-US"/>
              </w:rPr>
              <w:t>12</w:t>
            </w:r>
          </w:p>
        </w:tc>
        <w:tc>
          <w:tcPr>
            <w:tcW w:w="956" w:type="dxa"/>
          </w:tcPr>
          <w:p w:rsidR="00C34699" w:rsidRPr="00444973" w:rsidRDefault="00C34699" w:rsidP="00E237A5">
            <w:pPr>
              <w:jc w:val="center"/>
              <w:rPr>
                <w:rFonts w:ascii="Times New Roman" w:hAnsi="Times New Roman" w:cs="Times New Roman"/>
                <w:sz w:val="20"/>
                <w:szCs w:val="20"/>
                <w:lang w:val="uk-UA"/>
              </w:rPr>
            </w:pPr>
          </w:p>
          <w:p w:rsidR="00AE13E1" w:rsidRPr="00444973" w:rsidRDefault="00AE13E1"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11</w:t>
            </w:r>
          </w:p>
        </w:tc>
      </w:tr>
      <w:tr w:rsidR="00C34699" w:rsidRPr="00444973" w:rsidTr="00E237A5">
        <w:tc>
          <w:tcPr>
            <w:tcW w:w="535" w:type="dxa"/>
          </w:tcPr>
          <w:p w:rsidR="00C34699" w:rsidRPr="00444973" w:rsidRDefault="00C34699" w:rsidP="00E237A5">
            <w:pPr>
              <w:jc w:val="both"/>
              <w:rPr>
                <w:rFonts w:ascii="Times New Roman" w:hAnsi="Times New Roman" w:cs="Times New Roman"/>
                <w:sz w:val="20"/>
                <w:szCs w:val="20"/>
                <w:lang w:val="uk-UA"/>
              </w:rPr>
            </w:pPr>
          </w:p>
          <w:p w:rsidR="00C34699" w:rsidRPr="00444973" w:rsidRDefault="00C34699" w:rsidP="00AE13E1">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1</w:t>
            </w:r>
            <w:r w:rsidR="00AE13E1" w:rsidRPr="00444973">
              <w:rPr>
                <w:rFonts w:ascii="Times New Roman" w:hAnsi="Times New Roman" w:cs="Times New Roman"/>
                <w:sz w:val="20"/>
                <w:szCs w:val="20"/>
                <w:lang w:val="uk-UA"/>
              </w:rPr>
              <w:t>6</w:t>
            </w:r>
          </w:p>
        </w:tc>
        <w:tc>
          <w:tcPr>
            <w:tcW w:w="3397" w:type="dxa"/>
            <w:vAlign w:val="center"/>
          </w:tcPr>
          <w:p w:rsidR="00C34699" w:rsidRPr="00444973" w:rsidRDefault="00C34699" w:rsidP="00E237A5">
            <w:pPr>
              <w:rPr>
                <w:rFonts w:ascii="Times New Roman" w:hAnsi="Times New Roman" w:cs="Times New Roman"/>
                <w:sz w:val="18"/>
                <w:szCs w:val="18"/>
                <w:lang w:val="uk-UA"/>
              </w:rPr>
            </w:pPr>
            <w:r w:rsidRPr="00444973">
              <w:rPr>
                <w:rFonts w:ascii="Times New Roman" w:hAnsi="Times New Roman" w:cs="Times New Roman"/>
                <w:sz w:val="18"/>
                <w:szCs w:val="18"/>
                <w:lang w:val="uk-UA"/>
              </w:rPr>
              <w:t>Злочини проти встановленого порядку несення військової служби (військові злочини)</w:t>
            </w:r>
          </w:p>
        </w:tc>
        <w:tc>
          <w:tcPr>
            <w:tcW w:w="996" w:type="dxa"/>
          </w:tcPr>
          <w:p w:rsidR="00C34699" w:rsidRPr="00444973" w:rsidRDefault="00C34699" w:rsidP="00C34699">
            <w:pPr>
              <w:jc w:val="center"/>
              <w:rPr>
                <w:rFonts w:ascii="Times New Roman" w:hAnsi="Times New Roman" w:cs="Times New Roman"/>
                <w:sz w:val="20"/>
                <w:szCs w:val="20"/>
              </w:rPr>
            </w:pPr>
          </w:p>
          <w:p w:rsidR="00C34699" w:rsidRPr="00444973" w:rsidRDefault="00C34699" w:rsidP="00C34699">
            <w:pPr>
              <w:jc w:val="center"/>
              <w:rPr>
                <w:rFonts w:ascii="Times New Roman" w:hAnsi="Times New Roman" w:cs="Times New Roman"/>
                <w:sz w:val="20"/>
                <w:szCs w:val="20"/>
                <w:lang w:val="en-US"/>
              </w:rPr>
            </w:pPr>
            <w:r w:rsidRPr="00444973">
              <w:rPr>
                <w:rFonts w:ascii="Times New Roman" w:hAnsi="Times New Roman" w:cs="Times New Roman"/>
                <w:sz w:val="20"/>
                <w:szCs w:val="20"/>
                <w:lang w:val="en-US"/>
              </w:rPr>
              <w:t>28</w:t>
            </w:r>
          </w:p>
        </w:tc>
        <w:tc>
          <w:tcPr>
            <w:tcW w:w="992" w:type="dxa"/>
          </w:tcPr>
          <w:p w:rsidR="00C34699" w:rsidRPr="00444973" w:rsidRDefault="00C34699" w:rsidP="00E237A5">
            <w:pPr>
              <w:jc w:val="center"/>
              <w:rPr>
                <w:rFonts w:ascii="Times New Roman" w:hAnsi="Times New Roman" w:cs="Times New Roman"/>
                <w:sz w:val="20"/>
                <w:szCs w:val="20"/>
                <w:lang w:val="uk-UA"/>
              </w:rPr>
            </w:pPr>
          </w:p>
          <w:p w:rsidR="00A57370" w:rsidRPr="00444973" w:rsidRDefault="00A57370"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24</w:t>
            </w:r>
          </w:p>
        </w:tc>
        <w:tc>
          <w:tcPr>
            <w:tcW w:w="851" w:type="dxa"/>
          </w:tcPr>
          <w:p w:rsidR="00C34699" w:rsidRPr="00444973" w:rsidRDefault="00C34699" w:rsidP="00C34699">
            <w:pPr>
              <w:jc w:val="center"/>
              <w:rPr>
                <w:rFonts w:ascii="Times New Roman" w:hAnsi="Times New Roman" w:cs="Times New Roman"/>
                <w:sz w:val="20"/>
                <w:szCs w:val="20"/>
                <w:lang w:val="en-US"/>
              </w:rPr>
            </w:pPr>
          </w:p>
          <w:p w:rsidR="00C34699" w:rsidRPr="00444973" w:rsidRDefault="00C34699" w:rsidP="00C34699">
            <w:pPr>
              <w:jc w:val="center"/>
              <w:rPr>
                <w:rFonts w:ascii="Times New Roman" w:hAnsi="Times New Roman" w:cs="Times New Roman"/>
                <w:sz w:val="20"/>
                <w:szCs w:val="20"/>
                <w:lang w:val="en-US"/>
              </w:rPr>
            </w:pPr>
            <w:r w:rsidRPr="00444973">
              <w:rPr>
                <w:rFonts w:ascii="Times New Roman" w:hAnsi="Times New Roman" w:cs="Times New Roman"/>
                <w:sz w:val="20"/>
                <w:szCs w:val="20"/>
                <w:lang w:val="en-US"/>
              </w:rPr>
              <w:t>13</w:t>
            </w:r>
          </w:p>
        </w:tc>
        <w:tc>
          <w:tcPr>
            <w:tcW w:w="993" w:type="dxa"/>
          </w:tcPr>
          <w:p w:rsidR="00C34699" w:rsidRPr="00444973" w:rsidRDefault="00C34699" w:rsidP="00E237A5">
            <w:pPr>
              <w:jc w:val="center"/>
              <w:rPr>
                <w:rFonts w:ascii="Times New Roman" w:hAnsi="Times New Roman" w:cs="Times New Roman"/>
                <w:sz w:val="20"/>
                <w:szCs w:val="20"/>
                <w:lang w:val="uk-UA"/>
              </w:rPr>
            </w:pPr>
          </w:p>
          <w:p w:rsidR="00CB7195" w:rsidRPr="00444973" w:rsidRDefault="00CB7195"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14</w:t>
            </w:r>
          </w:p>
        </w:tc>
        <w:tc>
          <w:tcPr>
            <w:tcW w:w="851" w:type="dxa"/>
          </w:tcPr>
          <w:p w:rsidR="00C34699" w:rsidRPr="00444973" w:rsidRDefault="00C34699" w:rsidP="00C34699">
            <w:pPr>
              <w:jc w:val="center"/>
              <w:rPr>
                <w:rFonts w:ascii="Times New Roman" w:hAnsi="Times New Roman" w:cs="Times New Roman"/>
                <w:sz w:val="20"/>
                <w:szCs w:val="20"/>
                <w:lang w:val="en-US"/>
              </w:rPr>
            </w:pPr>
          </w:p>
          <w:p w:rsidR="00C34699" w:rsidRPr="00444973" w:rsidRDefault="00C34699" w:rsidP="00C34699">
            <w:pPr>
              <w:jc w:val="center"/>
              <w:rPr>
                <w:rFonts w:ascii="Times New Roman" w:hAnsi="Times New Roman" w:cs="Times New Roman"/>
                <w:sz w:val="20"/>
                <w:szCs w:val="20"/>
                <w:lang w:val="en-US"/>
              </w:rPr>
            </w:pPr>
            <w:r w:rsidRPr="00444973">
              <w:rPr>
                <w:rFonts w:ascii="Times New Roman" w:hAnsi="Times New Roman" w:cs="Times New Roman"/>
                <w:sz w:val="20"/>
                <w:szCs w:val="20"/>
                <w:lang w:val="en-US"/>
              </w:rPr>
              <w:t>15</w:t>
            </w:r>
          </w:p>
        </w:tc>
        <w:tc>
          <w:tcPr>
            <w:tcW w:w="956" w:type="dxa"/>
          </w:tcPr>
          <w:p w:rsidR="00C34699" w:rsidRPr="00444973" w:rsidRDefault="00C34699" w:rsidP="00E237A5">
            <w:pPr>
              <w:jc w:val="center"/>
              <w:rPr>
                <w:rFonts w:ascii="Times New Roman" w:hAnsi="Times New Roman" w:cs="Times New Roman"/>
                <w:sz w:val="20"/>
                <w:szCs w:val="20"/>
                <w:lang w:val="uk-UA"/>
              </w:rPr>
            </w:pPr>
          </w:p>
          <w:p w:rsidR="00AE13E1" w:rsidRPr="00444973" w:rsidRDefault="00AE13E1" w:rsidP="00E237A5">
            <w:pPr>
              <w:jc w:val="center"/>
              <w:rPr>
                <w:rFonts w:ascii="Times New Roman" w:hAnsi="Times New Roman" w:cs="Times New Roman"/>
                <w:sz w:val="20"/>
                <w:szCs w:val="20"/>
                <w:lang w:val="uk-UA"/>
              </w:rPr>
            </w:pPr>
            <w:r w:rsidRPr="00444973">
              <w:rPr>
                <w:rFonts w:ascii="Times New Roman" w:hAnsi="Times New Roman" w:cs="Times New Roman"/>
                <w:sz w:val="20"/>
                <w:szCs w:val="20"/>
                <w:lang w:val="uk-UA"/>
              </w:rPr>
              <w:t>10</w:t>
            </w:r>
          </w:p>
        </w:tc>
      </w:tr>
    </w:tbl>
    <w:p w:rsidR="00BD5000" w:rsidRPr="00D57879" w:rsidRDefault="00F21A23" w:rsidP="00BD5000">
      <w:pPr>
        <w:spacing w:after="0"/>
        <w:jc w:val="both"/>
        <w:rPr>
          <w:rFonts w:ascii="Times New Roman" w:hAnsi="Times New Roman" w:cs="Times New Roman"/>
          <w:sz w:val="28"/>
          <w:szCs w:val="28"/>
          <w:lang w:val="uk-UA"/>
        </w:rPr>
      </w:pPr>
      <w:r w:rsidRPr="00D57879">
        <w:rPr>
          <w:rFonts w:ascii="Times New Roman" w:hAnsi="Times New Roman" w:cs="Times New Roman"/>
          <w:sz w:val="28"/>
          <w:szCs w:val="28"/>
          <w:lang w:val="uk-UA"/>
        </w:rPr>
        <w:t>вбачається</w:t>
      </w:r>
      <w:r w:rsidRPr="00D57879">
        <w:rPr>
          <w:rFonts w:ascii="Times New Roman" w:hAnsi="Times New Roman" w:cs="Times New Roman"/>
          <w:sz w:val="28"/>
          <w:szCs w:val="28"/>
        </w:rPr>
        <w:t xml:space="preserve">, </w:t>
      </w:r>
      <w:r w:rsidRPr="00D57879">
        <w:rPr>
          <w:rFonts w:ascii="Times New Roman" w:hAnsi="Times New Roman" w:cs="Times New Roman"/>
          <w:sz w:val="28"/>
          <w:szCs w:val="28"/>
          <w:lang w:val="uk-UA"/>
        </w:rPr>
        <w:t xml:space="preserve"> що структура </w:t>
      </w:r>
      <w:r w:rsidR="00616470" w:rsidRPr="00D57879">
        <w:rPr>
          <w:rFonts w:ascii="Times New Roman" w:hAnsi="Times New Roman" w:cs="Times New Roman"/>
          <w:sz w:val="28"/>
          <w:szCs w:val="28"/>
        </w:rPr>
        <w:t xml:space="preserve">практично не </w:t>
      </w:r>
      <w:r w:rsidR="00616470" w:rsidRPr="00D57879">
        <w:rPr>
          <w:rFonts w:ascii="Times New Roman" w:hAnsi="Times New Roman" w:cs="Times New Roman"/>
          <w:sz w:val="28"/>
          <w:szCs w:val="28"/>
          <w:lang w:val="uk-UA"/>
        </w:rPr>
        <w:t>змін</w:t>
      </w:r>
      <w:r w:rsidRPr="00D57879">
        <w:rPr>
          <w:rFonts w:ascii="Times New Roman" w:hAnsi="Times New Roman" w:cs="Times New Roman"/>
          <w:sz w:val="28"/>
          <w:szCs w:val="28"/>
          <w:lang w:val="uk-UA"/>
        </w:rPr>
        <w:t>илася</w:t>
      </w:r>
      <w:r w:rsidRPr="00D57879">
        <w:rPr>
          <w:rFonts w:ascii="Times New Roman" w:hAnsi="Times New Roman" w:cs="Times New Roman"/>
          <w:sz w:val="28"/>
          <w:szCs w:val="28"/>
        </w:rPr>
        <w:t>.</w:t>
      </w:r>
    </w:p>
    <w:p w:rsidR="00BD5000" w:rsidRPr="00D57879" w:rsidRDefault="00BD5000" w:rsidP="00BD5000">
      <w:pPr>
        <w:spacing w:after="0"/>
        <w:jc w:val="both"/>
        <w:rPr>
          <w:rFonts w:ascii="Times New Roman" w:hAnsi="Times New Roman" w:cs="Times New Roman"/>
          <w:sz w:val="28"/>
          <w:szCs w:val="28"/>
          <w:lang w:val="uk-UA"/>
        </w:rPr>
      </w:pPr>
      <w:r w:rsidRPr="00D57879">
        <w:rPr>
          <w:rFonts w:ascii="Times New Roman" w:hAnsi="Times New Roman" w:cs="Times New Roman"/>
          <w:sz w:val="28"/>
          <w:szCs w:val="28"/>
          <w:lang w:val="uk-UA"/>
        </w:rPr>
        <w:t xml:space="preserve">       </w:t>
      </w:r>
      <w:r w:rsidR="00026BEF" w:rsidRPr="00D57879">
        <w:rPr>
          <w:rFonts w:ascii="Times New Roman" w:hAnsi="Times New Roman" w:cs="Times New Roman"/>
          <w:sz w:val="28"/>
          <w:szCs w:val="28"/>
          <w:lang w:val="uk-UA"/>
        </w:rPr>
        <w:t xml:space="preserve">  </w:t>
      </w:r>
      <w:r w:rsidR="00F21A23" w:rsidRPr="00D57879">
        <w:rPr>
          <w:rFonts w:ascii="Times New Roman" w:hAnsi="Times New Roman" w:cs="Times New Roman"/>
          <w:sz w:val="28"/>
          <w:szCs w:val="28"/>
        </w:rPr>
        <w:t xml:space="preserve"> </w:t>
      </w:r>
      <w:r w:rsidR="00F21A23" w:rsidRPr="00D57879">
        <w:rPr>
          <w:rFonts w:ascii="Times New Roman" w:hAnsi="Times New Roman" w:cs="Times New Roman"/>
          <w:sz w:val="28"/>
          <w:szCs w:val="28"/>
          <w:lang w:val="uk-UA"/>
        </w:rPr>
        <w:t>П</w:t>
      </w:r>
      <w:r w:rsidR="00F21A23" w:rsidRPr="00D57879">
        <w:rPr>
          <w:rFonts w:ascii="Times New Roman" w:hAnsi="Times New Roman" w:cs="Times New Roman"/>
          <w:sz w:val="28"/>
          <w:szCs w:val="28"/>
        </w:rPr>
        <w:t>ереважають злочини проти в</w:t>
      </w:r>
      <w:r w:rsidR="00D61F70" w:rsidRPr="00D57879">
        <w:rPr>
          <w:rFonts w:ascii="Times New Roman" w:hAnsi="Times New Roman" w:cs="Times New Roman"/>
          <w:sz w:val="28"/>
          <w:szCs w:val="28"/>
        </w:rPr>
        <w:t>ласності</w:t>
      </w:r>
      <w:r w:rsidR="00736D1D" w:rsidRPr="00D57879">
        <w:rPr>
          <w:rFonts w:ascii="Times New Roman" w:hAnsi="Times New Roman" w:cs="Times New Roman"/>
          <w:sz w:val="28"/>
          <w:szCs w:val="28"/>
          <w:lang w:val="uk-UA"/>
        </w:rPr>
        <w:t>,</w:t>
      </w:r>
      <w:r w:rsidR="00902967" w:rsidRPr="00D57879">
        <w:rPr>
          <w:rFonts w:ascii="Times New Roman" w:hAnsi="Times New Roman" w:cs="Times New Roman"/>
          <w:sz w:val="28"/>
          <w:szCs w:val="28"/>
          <w:lang w:val="uk-UA"/>
        </w:rPr>
        <w:t xml:space="preserve"> які складають 51,0% від загальної кількості </w:t>
      </w:r>
      <w:r w:rsidR="00026BEF" w:rsidRPr="00D57879">
        <w:rPr>
          <w:rFonts w:ascii="Times New Roman" w:hAnsi="Times New Roman" w:cs="Times New Roman"/>
          <w:sz w:val="28"/>
          <w:szCs w:val="28"/>
          <w:lang w:val="uk-UA"/>
        </w:rPr>
        <w:t>матеріалів кримінальних  проваджень.</w:t>
      </w:r>
      <w:r w:rsidR="00CA1D48" w:rsidRPr="00D57879">
        <w:rPr>
          <w:rFonts w:ascii="Times New Roman" w:hAnsi="Times New Roman" w:cs="Times New Roman"/>
          <w:sz w:val="28"/>
          <w:szCs w:val="28"/>
          <w:lang w:val="uk-UA"/>
        </w:rPr>
        <w:t xml:space="preserve"> </w:t>
      </w:r>
      <w:r w:rsidR="00026BEF" w:rsidRPr="00D57879">
        <w:rPr>
          <w:rFonts w:ascii="Times New Roman" w:hAnsi="Times New Roman" w:cs="Times New Roman"/>
          <w:sz w:val="28"/>
          <w:szCs w:val="28"/>
          <w:lang w:val="uk-UA"/>
        </w:rPr>
        <w:t>У</w:t>
      </w:r>
      <w:r w:rsidR="00CA1D48" w:rsidRPr="00D57879">
        <w:rPr>
          <w:rFonts w:ascii="Times New Roman" w:hAnsi="Times New Roman" w:cs="Times New Roman"/>
          <w:sz w:val="28"/>
          <w:szCs w:val="28"/>
          <w:lang w:val="uk-UA"/>
        </w:rPr>
        <w:t xml:space="preserve"> 201</w:t>
      </w:r>
      <w:r w:rsidR="0098581C" w:rsidRPr="00D57879">
        <w:rPr>
          <w:rFonts w:ascii="Times New Roman" w:hAnsi="Times New Roman" w:cs="Times New Roman"/>
          <w:sz w:val="28"/>
          <w:szCs w:val="28"/>
          <w:lang w:val="uk-UA"/>
        </w:rPr>
        <w:t>9</w:t>
      </w:r>
      <w:r w:rsidR="00CA1D48" w:rsidRPr="00D57879">
        <w:rPr>
          <w:rFonts w:ascii="Times New Roman" w:hAnsi="Times New Roman" w:cs="Times New Roman"/>
          <w:sz w:val="28"/>
          <w:szCs w:val="28"/>
          <w:lang w:val="uk-UA"/>
        </w:rPr>
        <w:t xml:space="preserve"> році в провадженні суду перебувало більше на </w:t>
      </w:r>
      <w:r w:rsidR="0098581C" w:rsidRPr="00D57879">
        <w:rPr>
          <w:rFonts w:ascii="Times New Roman" w:hAnsi="Times New Roman" w:cs="Times New Roman"/>
          <w:sz w:val="28"/>
          <w:szCs w:val="28"/>
          <w:lang w:val="uk-UA"/>
        </w:rPr>
        <w:t>24</w:t>
      </w:r>
      <w:r w:rsidR="00CA1D48" w:rsidRPr="00D57879">
        <w:rPr>
          <w:rFonts w:ascii="Times New Roman" w:hAnsi="Times New Roman" w:cs="Times New Roman"/>
          <w:sz w:val="28"/>
          <w:szCs w:val="28"/>
          <w:lang w:val="uk-UA"/>
        </w:rPr>
        <w:t xml:space="preserve"> кримінальних проваджень за ст.ст. 185-198 КК України ніж у 201</w:t>
      </w:r>
      <w:r w:rsidR="0098581C" w:rsidRPr="00D57879">
        <w:rPr>
          <w:rFonts w:ascii="Times New Roman" w:hAnsi="Times New Roman" w:cs="Times New Roman"/>
          <w:sz w:val="28"/>
          <w:szCs w:val="28"/>
          <w:lang w:val="uk-UA"/>
        </w:rPr>
        <w:t>8</w:t>
      </w:r>
      <w:r w:rsidR="00CA1D48" w:rsidRPr="00D57879">
        <w:rPr>
          <w:rFonts w:ascii="Times New Roman" w:hAnsi="Times New Roman" w:cs="Times New Roman"/>
          <w:sz w:val="28"/>
          <w:szCs w:val="28"/>
          <w:lang w:val="uk-UA"/>
        </w:rPr>
        <w:t xml:space="preserve"> році.</w:t>
      </w:r>
      <w:r w:rsidR="00F21A23" w:rsidRPr="00D57879">
        <w:rPr>
          <w:rFonts w:ascii="Times New Roman" w:hAnsi="Times New Roman" w:cs="Times New Roman"/>
          <w:sz w:val="28"/>
          <w:szCs w:val="28"/>
        </w:rPr>
        <w:t xml:space="preserve"> Вагому частку від усіх справ становлять злочини проти  </w:t>
      </w:r>
      <w:r w:rsidR="00F21A23" w:rsidRPr="00D57879">
        <w:rPr>
          <w:rFonts w:ascii="Times New Roman" w:hAnsi="Times New Roman" w:cs="Times New Roman"/>
          <w:sz w:val="28"/>
          <w:szCs w:val="28"/>
          <w:lang w:val="uk-UA"/>
        </w:rPr>
        <w:t>громадської безпеки</w:t>
      </w:r>
      <w:r w:rsidR="00CA1D48" w:rsidRPr="00D57879">
        <w:rPr>
          <w:rFonts w:ascii="Times New Roman" w:hAnsi="Times New Roman" w:cs="Times New Roman"/>
          <w:sz w:val="28"/>
          <w:szCs w:val="28"/>
          <w:lang w:val="uk-UA"/>
        </w:rPr>
        <w:t>,</w:t>
      </w:r>
      <w:r w:rsidR="00026BEF" w:rsidRPr="00D57879">
        <w:rPr>
          <w:rFonts w:ascii="Times New Roman" w:hAnsi="Times New Roman" w:cs="Times New Roman"/>
          <w:sz w:val="28"/>
          <w:szCs w:val="28"/>
          <w:lang w:val="uk-UA"/>
        </w:rPr>
        <w:t xml:space="preserve"> які складають 11,2 %</w:t>
      </w:r>
      <w:r w:rsidR="00CA1D48" w:rsidRPr="00D57879">
        <w:rPr>
          <w:rFonts w:ascii="Times New Roman" w:hAnsi="Times New Roman" w:cs="Times New Roman"/>
          <w:sz w:val="28"/>
          <w:szCs w:val="28"/>
          <w:lang w:val="uk-UA"/>
        </w:rPr>
        <w:t xml:space="preserve"> </w:t>
      </w:r>
      <w:r w:rsidR="00F21A23" w:rsidRPr="00D57879">
        <w:rPr>
          <w:rFonts w:ascii="Times New Roman" w:hAnsi="Times New Roman" w:cs="Times New Roman"/>
          <w:sz w:val="28"/>
          <w:szCs w:val="28"/>
          <w:lang w:val="uk-UA"/>
        </w:rPr>
        <w:t xml:space="preserve">та злочини у сфері наркотичних засобів, психотропних речовин та інші злочини </w:t>
      </w:r>
      <w:r w:rsidR="00F21A23" w:rsidRPr="00D57879">
        <w:rPr>
          <w:rFonts w:ascii="Times New Roman" w:hAnsi="Times New Roman" w:cs="Times New Roman"/>
          <w:sz w:val="28"/>
          <w:szCs w:val="28"/>
          <w:lang w:val="uk-UA"/>
        </w:rPr>
        <w:lastRenderedPageBreak/>
        <w:t>прот</w:t>
      </w:r>
      <w:r w:rsidR="00026BEF" w:rsidRPr="00D57879">
        <w:rPr>
          <w:rFonts w:ascii="Times New Roman" w:hAnsi="Times New Roman" w:cs="Times New Roman"/>
          <w:sz w:val="28"/>
          <w:szCs w:val="28"/>
          <w:lang w:val="uk-UA"/>
        </w:rPr>
        <w:t>и безпеки та здоров’я населення, які складають 13,9% від загальної кількості матеріалів кримінальних  проваджень.</w:t>
      </w:r>
    </w:p>
    <w:p w:rsidR="00026BEF" w:rsidRPr="00942D89" w:rsidRDefault="00026BEF" w:rsidP="00BD5000">
      <w:pPr>
        <w:spacing w:after="0"/>
        <w:jc w:val="both"/>
        <w:rPr>
          <w:rFonts w:ascii="Times New Roman" w:hAnsi="Times New Roman" w:cs="Times New Roman"/>
          <w:color w:val="00B050"/>
          <w:sz w:val="28"/>
          <w:szCs w:val="28"/>
          <w:lang w:val="uk-UA"/>
        </w:rPr>
      </w:pPr>
    </w:p>
    <w:p w:rsidR="009C7463" w:rsidRPr="00444973" w:rsidRDefault="00026BEF" w:rsidP="00026BEF">
      <w:pPr>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w:t>
      </w:r>
      <w:r w:rsidR="009C03B5" w:rsidRPr="00444973">
        <w:rPr>
          <w:rFonts w:ascii="Times New Roman" w:hAnsi="Times New Roman" w:cs="Times New Roman"/>
          <w:sz w:val="28"/>
          <w:szCs w:val="28"/>
          <w:lang w:val="uk-UA"/>
        </w:rPr>
        <w:t xml:space="preserve">       </w:t>
      </w:r>
      <w:r w:rsidR="009C7463" w:rsidRPr="00444973">
        <w:rPr>
          <w:rFonts w:ascii="Times New Roman" w:hAnsi="Times New Roman" w:cs="Times New Roman"/>
          <w:sz w:val="28"/>
          <w:szCs w:val="28"/>
          <w:lang w:val="uk-UA"/>
        </w:rPr>
        <w:t xml:space="preserve"> </w:t>
      </w:r>
      <w:r w:rsidR="002150A0" w:rsidRPr="00444973">
        <w:rPr>
          <w:rFonts w:ascii="Times New Roman" w:hAnsi="Times New Roman" w:cs="Times New Roman"/>
          <w:b/>
          <w:sz w:val="28"/>
          <w:szCs w:val="28"/>
          <w:u w:val="single"/>
          <w:lang w:val="uk-UA"/>
        </w:rPr>
        <w:t xml:space="preserve">Кількість </w:t>
      </w:r>
      <w:r w:rsidR="009C7463" w:rsidRPr="00444973">
        <w:rPr>
          <w:rFonts w:ascii="Times New Roman" w:hAnsi="Times New Roman" w:cs="Times New Roman"/>
          <w:b/>
          <w:sz w:val="28"/>
          <w:szCs w:val="28"/>
          <w:u w:val="single"/>
          <w:lang w:val="uk-UA"/>
        </w:rPr>
        <w:t xml:space="preserve"> </w:t>
      </w:r>
      <w:r w:rsidR="002A50C5" w:rsidRPr="00444973">
        <w:rPr>
          <w:rFonts w:ascii="Times New Roman" w:hAnsi="Times New Roman" w:cs="Times New Roman"/>
          <w:b/>
          <w:sz w:val="28"/>
          <w:szCs w:val="28"/>
          <w:u w:val="single"/>
          <w:lang w:val="uk-UA"/>
        </w:rPr>
        <w:t xml:space="preserve">заяв та </w:t>
      </w:r>
      <w:r w:rsidR="002150A0" w:rsidRPr="00444973">
        <w:rPr>
          <w:rFonts w:ascii="Times New Roman" w:hAnsi="Times New Roman" w:cs="Times New Roman"/>
          <w:b/>
          <w:sz w:val="28"/>
          <w:szCs w:val="28"/>
          <w:u w:val="single"/>
          <w:lang w:val="uk-UA"/>
        </w:rPr>
        <w:t>с</w:t>
      </w:r>
      <w:r w:rsidR="009C7463" w:rsidRPr="00444973">
        <w:rPr>
          <w:rFonts w:ascii="Times New Roman" w:hAnsi="Times New Roman" w:cs="Times New Roman"/>
          <w:b/>
          <w:sz w:val="28"/>
          <w:szCs w:val="28"/>
          <w:u w:val="single"/>
          <w:lang w:val="uk-UA"/>
        </w:rPr>
        <w:t>прав в порядку цивільного судочинства</w:t>
      </w:r>
      <w:r w:rsidR="00D16FE7" w:rsidRPr="00444973">
        <w:rPr>
          <w:rFonts w:ascii="Times New Roman" w:hAnsi="Times New Roman" w:cs="Times New Roman"/>
          <w:sz w:val="28"/>
          <w:szCs w:val="28"/>
          <w:lang w:val="uk-UA"/>
        </w:rPr>
        <w:t xml:space="preserve">, які перебували в проваджені суду у </w:t>
      </w:r>
      <w:r w:rsidR="009D2839" w:rsidRPr="00444973">
        <w:rPr>
          <w:rFonts w:ascii="Times New Roman" w:hAnsi="Times New Roman" w:cs="Times New Roman"/>
          <w:sz w:val="28"/>
          <w:szCs w:val="28"/>
          <w:lang w:val="uk-UA"/>
        </w:rPr>
        <w:t>201</w:t>
      </w:r>
      <w:r w:rsidR="00F441AB" w:rsidRPr="00444973">
        <w:rPr>
          <w:rFonts w:ascii="Times New Roman" w:hAnsi="Times New Roman" w:cs="Times New Roman"/>
          <w:sz w:val="28"/>
          <w:szCs w:val="28"/>
          <w:lang w:val="uk-UA"/>
        </w:rPr>
        <w:t>9</w:t>
      </w:r>
      <w:r w:rsidR="00D16FE7" w:rsidRPr="00444973">
        <w:rPr>
          <w:rFonts w:ascii="Times New Roman" w:hAnsi="Times New Roman" w:cs="Times New Roman"/>
          <w:sz w:val="28"/>
          <w:szCs w:val="28"/>
          <w:lang w:val="uk-UA"/>
        </w:rPr>
        <w:t xml:space="preserve"> році</w:t>
      </w:r>
      <w:r w:rsidR="009C7463" w:rsidRPr="00444973">
        <w:rPr>
          <w:rFonts w:ascii="Times New Roman" w:hAnsi="Times New Roman" w:cs="Times New Roman"/>
          <w:sz w:val="28"/>
          <w:szCs w:val="28"/>
          <w:lang w:val="uk-UA"/>
        </w:rPr>
        <w:t xml:space="preserve"> </w:t>
      </w:r>
      <w:r w:rsidR="005B7F3B" w:rsidRPr="00444973">
        <w:rPr>
          <w:rFonts w:ascii="Times New Roman" w:hAnsi="Times New Roman" w:cs="Times New Roman"/>
          <w:sz w:val="28"/>
          <w:szCs w:val="28"/>
          <w:lang w:val="uk-UA"/>
        </w:rPr>
        <w:t>–</w:t>
      </w:r>
      <w:r w:rsidR="002150A0" w:rsidRPr="00444973">
        <w:rPr>
          <w:rFonts w:ascii="Times New Roman" w:hAnsi="Times New Roman" w:cs="Times New Roman"/>
          <w:sz w:val="28"/>
          <w:szCs w:val="28"/>
          <w:lang w:val="uk-UA"/>
        </w:rPr>
        <w:t xml:space="preserve"> </w:t>
      </w:r>
      <w:r w:rsidR="00BA1884" w:rsidRPr="00444973">
        <w:rPr>
          <w:rFonts w:ascii="Times New Roman" w:hAnsi="Times New Roman" w:cs="Times New Roman"/>
          <w:sz w:val="28"/>
          <w:szCs w:val="28"/>
          <w:lang w:val="uk-UA"/>
        </w:rPr>
        <w:t>637</w:t>
      </w:r>
      <w:r w:rsidR="00282A2A" w:rsidRPr="00444973">
        <w:rPr>
          <w:rFonts w:ascii="Times New Roman" w:hAnsi="Times New Roman" w:cs="Times New Roman"/>
          <w:sz w:val="28"/>
          <w:szCs w:val="28"/>
          <w:lang w:val="uk-UA"/>
        </w:rPr>
        <w:t>5</w:t>
      </w:r>
      <w:r w:rsidR="00D457B7" w:rsidRPr="00444973">
        <w:rPr>
          <w:rFonts w:ascii="Times New Roman" w:hAnsi="Times New Roman" w:cs="Times New Roman"/>
          <w:sz w:val="28"/>
          <w:szCs w:val="28"/>
          <w:lang w:val="uk-UA"/>
        </w:rPr>
        <w:t>,</w:t>
      </w:r>
      <w:r w:rsidR="005B7F3B" w:rsidRPr="00444973">
        <w:rPr>
          <w:rFonts w:ascii="Times New Roman" w:hAnsi="Times New Roman" w:cs="Times New Roman"/>
          <w:sz w:val="28"/>
          <w:szCs w:val="28"/>
          <w:lang w:val="uk-UA"/>
        </w:rPr>
        <w:t xml:space="preserve"> </w:t>
      </w:r>
      <w:r w:rsidR="009C7463" w:rsidRPr="00444973">
        <w:rPr>
          <w:rFonts w:ascii="Times New Roman" w:hAnsi="Times New Roman" w:cs="Times New Roman"/>
          <w:sz w:val="28"/>
          <w:szCs w:val="28"/>
          <w:lang w:val="uk-UA"/>
        </w:rPr>
        <w:t xml:space="preserve">що складає </w:t>
      </w:r>
      <w:r w:rsidR="00BA1884" w:rsidRPr="00444973">
        <w:rPr>
          <w:rFonts w:ascii="Times New Roman" w:hAnsi="Times New Roman" w:cs="Times New Roman"/>
          <w:sz w:val="28"/>
          <w:szCs w:val="28"/>
          <w:lang w:val="uk-UA"/>
        </w:rPr>
        <w:t xml:space="preserve"> </w:t>
      </w:r>
      <w:r w:rsidR="00F90D2A" w:rsidRPr="00444973">
        <w:rPr>
          <w:rFonts w:ascii="Times New Roman" w:hAnsi="Times New Roman" w:cs="Times New Roman"/>
          <w:sz w:val="28"/>
          <w:szCs w:val="28"/>
          <w:lang w:val="uk-UA"/>
        </w:rPr>
        <w:t>52,0</w:t>
      </w:r>
      <w:r w:rsidR="00783C63" w:rsidRPr="00444973">
        <w:rPr>
          <w:rFonts w:ascii="Times New Roman" w:hAnsi="Times New Roman" w:cs="Times New Roman"/>
          <w:sz w:val="28"/>
          <w:szCs w:val="28"/>
          <w:lang w:val="uk-UA"/>
        </w:rPr>
        <w:t>%</w:t>
      </w:r>
      <w:r w:rsidR="005C67C1" w:rsidRPr="00444973">
        <w:rPr>
          <w:rFonts w:ascii="Times New Roman" w:hAnsi="Times New Roman" w:cs="Times New Roman"/>
          <w:sz w:val="28"/>
          <w:szCs w:val="28"/>
          <w:lang w:val="uk-UA"/>
        </w:rPr>
        <w:t xml:space="preserve"> </w:t>
      </w:r>
      <w:r w:rsidR="009C7463" w:rsidRPr="00444973">
        <w:rPr>
          <w:rFonts w:ascii="Times New Roman" w:hAnsi="Times New Roman" w:cs="Times New Roman"/>
          <w:sz w:val="28"/>
          <w:szCs w:val="28"/>
          <w:lang w:val="uk-UA"/>
        </w:rPr>
        <w:t>від загальної кількості судових справ та матеріалів</w:t>
      </w:r>
      <w:r w:rsidR="008662A0" w:rsidRPr="00444973">
        <w:rPr>
          <w:rFonts w:ascii="Times New Roman" w:hAnsi="Times New Roman" w:cs="Times New Roman"/>
          <w:sz w:val="28"/>
          <w:szCs w:val="28"/>
          <w:lang w:val="uk-UA"/>
        </w:rPr>
        <w:t>,</w:t>
      </w:r>
      <w:r w:rsidR="00FC47D7" w:rsidRPr="00444973">
        <w:rPr>
          <w:rFonts w:ascii="Times New Roman" w:hAnsi="Times New Roman" w:cs="Times New Roman"/>
          <w:sz w:val="28"/>
          <w:szCs w:val="28"/>
          <w:lang w:val="uk-UA"/>
        </w:rPr>
        <w:t xml:space="preserve"> з них:</w:t>
      </w:r>
    </w:p>
    <w:p w:rsidR="00FC47D7" w:rsidRPr="00444973" w:rsidRDefault="00352E7C" w:rsidP="00FC47D7">
      <w:pPr>
        <w:tabs>
          <w:tab w:val="left" w:pos="1434"/>
          <w:tab w:val="left" w:pos="2514"/>
        </w:tabs>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w:t>
      </w:r>
      <w:r w:rsidR="00FC47D7" w:rsidRPr="00444973">
        <w:rPr>
          <w:rFonts w:ascii="Times New Roman" w:hAnsi="Times New Roman" w:cs="Times New Roman"/>
          <w:sz w:val="28"/>
          <w:szCs w:val="28"/>
          <w:lang w:val="uk-UA"/>
        </w:rPr>
        <w:t>- з</w:t>
      </w:r>
      <w:r w:rsidR="008662A0" w:rsidRPr="00444973">
        <w:rPr>
          <w:rFonts w:ascii="Times New Roman" w:hAnsi="Times New Roman" w:cs="Times New Roman"/>
          <w:sz w:val="28"/>
          <w:szCs w:val="28"/>
          <w:lang w:val="uk-UA"/>
        </w:rPr>
        <w:t>аяви</w:t>
      </w:r>
      <w:r w:rsidR="00417967" w:rsidRPr="00444973">
        <w:rPr>
          <w:rFonts w:ascii="Times New Roman" w:hAnsi="Times New Roman" w:cs="Times New Roman"/>
          <w:sz w:val="28"/>
          <w:szCs w:val="28"/>
          <w:lang w:val="uk-UA"/>
        </w:rPr>
        <w:t xml:space="preserve"> та справ</w:t>
      </w:r>
      <w:r w:rsidR="00FC47D7" w:rsidRPr="00444973">
        <w:rPr>
          <w:rFonts w:ascii="Times New Roman" w:hAnsi="Times New Roman" w:cs="Times New Roman"/>
          <w:sz w:val="28"/>
          <w:szCs w:val="28"/>
          <w:lang w:val="uk-UA"/>
        </w:rPr>
        <w:t>и</w:t>
      </w:r>
      <w:r w:rsidR="00417967" w:rsidRPr="00444973">
        <w:rPr>
          <w:rFonts w:ascii="Times New Roman" w:hAnsi="Times New Roman" w:cs="Times New Roman"/>
          <w:sz w:val="28"/>
          <w:szCs w:val="28"/>
          <w:lang w:val="uk-UA"/>
        </w:rPr>
        <w:t xml:space="preserve"> </w:t>
      </w:r>
      <w:r w:rsidRPr="00444973">
        <w:rPr>
          <w:rFonts w:ascii="Times New Roman" w:hAnsi="Times New Roman" w:cs="Times New Roman"/>
          <w:sz w:val="28"/>
          <w:szCs w:val="28"/>
        </w:rPr>
        <w:t xml:space="preserve">в порядку позовного провадження –  </w:t>
      </w:r>
      <w:r w:rsidR="00295B3B" w:rsidRPr="00444973">
        <w:rPr>
          <w:rFonts w:ascii="Times New Roman" w:hAnsi="Times New Roman" w:cs="Times New Roman"/>
          <w:sz w:val="28"/>
          <w:szCs w:val="28"/>
          <w:lang w:val="uk-UA"/>
        </w:rPr>
        <w:t>30</w:t>
      </w:r>
      <w:r w:rsidR="00F441AB" w:rsidRPr="00444973">
        <w:rPr>
          <w:rFonts w:ascii="Times New Roman" w:hAnsi="Times New Roman" w:cs="Times New Roman"/>
          <w:sz w:val="28"/>
          <w:szCs w:val="28"/>
          <w:lang w:val="uk-UA"/>
        </w:rPr>
        <w:t>66</w:t>
      </w:r>
      <w:r w:rsidR="00154BC3" w:rsidRPr="00444973">
        <w:rPr>
          <w:rFonts w:ascii="Times New Roman" w:hAnsi="Times New Roman" w:cs="Times New Roman"/>
          <w:sz w:val="28"/>
          <w:szCs w:val="28"/>
          <w:lang w:val="uk-UA"/>
        </w:rPr>
        <w:t xml:space="preserve">, що складає </w:t>
      </w:r>
      <w:r w:rsidR="005C67C1" w:rsidRPr="00444973">
        <w:rPr>
          <w:rFonts w:ascii="Times New Roman" w:hAnsi="Times New Roman" w:cs="Times New Roman"/>
          <w:sz w:val="28"/>
          <w:szCs w:val="28"/>
          <w:lang w:val="uk-UA"/>
        </w:rPr>
        <w:t xml:space="preserve">– </w:t>
      </w:r>
      <w:r w:rsidR="00A63A34" w:rsidRPr="00444973">
        <w:rPr>
          <w:rFonts w:ascii="Times New Roman" w:hAnsi="Times New Roman" w:cs="Times New Roman"/>
          <w:sz w:val="28"/>
          <w:szCs w:val="28"/>
          <w:lang w:val="uk-UA"/>
        </w:rPr>
        <w:t>48,1</w:t>
      </w:r>
      <w:r w:rsidR="005C67C1" w:rsidRPr="00444973">
        <w:rPr>
          <w:rFonts w:ascii="Times New Roman" w:hAnsi="Times New Roman" w:cs="Times New Roman"/>
          <w:sz w:val="28"/>
          <w:szCs w:val="28"/>
          <w:lang w:val="uk-UA"/>
        </w:rPr>
        <w:t xml:space="preserve"> %</w:t>
      </w:r>
      <w:r w:rsidR="008662A0" w:rsidRPr="00444973">
        <w:rPr>
          <w:rFonts w:ascii="Times New Roman" w:hAnsi="Times New Roman" w:cs="Times New Roman"/>
          <w:sz w:val="28"/>
          <w:szCs w:val="28"/>
          <w:lang w:val="uk-UA"/>
        </w:rPr>
        <w:t xml:space="preserve"> </w:t>
      </w:r>
      <w:r w:rsidR="00951A22" w:rsidRPr="00444973">
        <w:rPr>
          <w:rFonts w:ascii="Times New Roman" w:hAnsi="Times New Roman" w:cs="Times New Roman"/>
          <w:sz w:val="28"/>
          <w:szCs w:val="28"/>
          <w:lang w:val="uk-UA"/>
        </w:rPr>
        <w:t>від загальної кількості заяв та справ, що розглядаються  в порядку цивільного судочинства</w:t>
      </w:r>
      <w:r w:rsidR="00FC47D7" w:rsidRPr="00444973">
        <w:rPr>
          <w:rFonts w:ascii="Times New Roman" w:hAnsi="Times New Roman" w:cs="Times New Roman"/>
          <w:sz w:val="28"/>
          <w:szCs w:val="28"/>
          <w:lang w:val="uk-UA"/>
        </w:rPr>
        <w:t>;</w:t>
      </w:r>
      <w:r w:rsidR="007A7C0C" w:rsidRPr="00444973">
        <w:rPr>
          <w:rFonts w:ascii="Times New Roman" w:hAnsi="Times New Roman" w:cs="Times New Roman"/>
          <w:sz w:val="28"/>
          <w:szCs w:val="28"/>
          <w:lang w:val="uk-UA"/>
        </w:rPr>
        <w:t xml:space="preserve">    </w:t>
      </w:r>
      <w:r w:rsidR="00FC47D7" w:rsidRPr="00444973">
        <w:rPr>
          <w:rFonts w:ascii="Times New Roman" w:hAnsi="Times New Roman" w:cs="Times New Roman"/>
          <w:sz w:val="28"/>
          <w:szCs w:val="28"/>
          <w:lang w:val="uk-UA"/>
        </w:rPr>
        <w:t xml:space="preserve">  </w:t>
      </w:r>
    </w:p>
    <w:p w:rsidR="00FC47D7" w:rsidRPr="00444973" w:rsidRDefault="00FC47D7" w:rsidP="00FC47D7">
      <w:pPr>
        <w:tabs>
          <w:tab w:val="left" w:pos="1434"/>
          <w:tab w:val="left" w:pos="2514"/>
        </w:tabs>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 заяви та справи </w:t>
      </w:r>
      <w:r w:rsidRPr="00444973">
        <w:rPr>
          <w:rFonts w:ascii="Times New Roman" w:hAnsi="Times New Roman" w:cs="Times New Roman"/>
          <w:sz w:val="28"/>
          <w:szCs w:val="28"/>
        </w:rPr>
        <w:t xml:space="preserve">в порядку окремого провадження – </w:t>
      </w:r>
      <w:r w:rsidRPr="00444973">
        <w:rPr>
          <w:rFonts w:ascii="Times New Roman" w:hAnsi="Times New Roman" w:cs="Times New Roman"/>
          <w:sz w:val="28"/>
          <w:szCs w:val="28"/>
          <w:lang w:val="uk-UA"/>
        </w:rPr>
        <w:t xml:space="preserve">2063, що складає – </w:t>
      </w:r>
      <w:r w:rsidR="00A63A34" w:rsidRPr="00444973">
        <w:rPr>
          <w:rFonts w:ascii="Times New Roman" w:hAnsi="Times New Roman" w:cs="Times New Roman"/>
          <w:sz w:val="28"/>
          <w:szCs w:val="28"/>
          <w:lang w:val="uk-UA"/>
        </w:rPr>
        <w:t>32,</w:t>
      </w:r>
      <w:r w:rsidR="00282A2A" w:rsidRPr="00444973">
        <w:rPr>
          <w:rFonts w:ascii="Times New Roman" w:hAnsi="Times New Roman" w:cs="Times New Roman"/>
          <w:sz w:val="28"/>
          <w:szCs w:val="28"/>
          <w:lang w:val="uk-UA"/>
        </w:rPr>
        <w:t>3</w:t>
      </w:r>
      <w:r w:rsidRPr="00444973">
        <w:rPr>
          <w:rFonts w:ascii="Times New Roman" w:hAnsi="Times New Roman" w:cs="Times New Roman"/>
          <w:sz w:val="28"/>
          <w:szCs w:val="28"/>
          <w:lang w:val="uk-UA"/>
        </w:rPr>
        <w:t>%;</w:t>
      </w:r>
    </w:p>
    <w:p w:rsidR="00FC47D7" w:rsidRPr="00444973" w:rsidRDefault="00FC47D7" w:rsidP="00FC47D7">
      <w:pPr>
        <w:tabs>
          <w:tab w:val="left" w:pos="1434"/>
          <w:tab w:val="left" w:pos="2514"/>
        </w:tabs>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 заяви про видачу /скасування судового наказу – 738, що складає – </w:t>
      </w:r>
      <w:r w:rsidR="00A63A34" w:rsidRPr="00444973">
        <w:rPr>
          <w:rFonts w:ascii="Times New Roman" w:hAnsi="Times New Roman" w:cs="Times New Roman"/>
          <w:sz w:val="28"/>
          <w:szCs w:val="28"/>
          <w:lang w:val="uk-UA"/>
        </w:rPr>
        <w:t>11,6</w:t>
      </w:r>
      <w:r w:rsidRPr="00444973">
        <w:rPr>
          <w:rFonts w:ascii="Times New Roman" w:hAnsi="Times New Roman" w:cs="Times New Roman"/>
          <w:sz w:val="28"/>
          <w:szCs w:val="28"/>
          <w:lang w:val="uk-UA"/>
        </w:rPr>
        <w:t xml:space="preserve">%;     </w:t>
      </w:r>
    </w:p>
    <w:p w:rsidR="007A7C0C" w:rsidRPr="00444973" w:rsidRDefault="007A7C0C" w:rsidP="007A7C0C">
      <w:pPr>
        <w:tabs>
          <w:tab w:val="left" w:pos="1434"/>
          <w:tab w:val="left" w:pos="2514"/>
        </w:tabs>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 клопотання, заяви, подання у порядку виконання судових рішень та рішень інших органів (посадових осіб) – 346, що складає – </w:t>
      </w:r>
      <w:r w:rsidR="00A63A34" w:rsidRPr="00444973">
        <w:rPr>
          <w:rFonts w:ascii="Times New Roman" w:hAnsi="Times New Roman" w:cs="Times New Roman"/>
          <w:sz w:val="28"/>
          <w:szCs w:val="28"/>
          <w:lang w:val="uk-UA"/>
        </w:rPr>
        <w:t>5,4</w:t>
      </w:r>
      <w:r w:rsidRPr="00444973">
        <w:rPr>
          <w:rFonts w:ascii="Times New Roman" w:hAnsi="Times New Roman" w:cs="Times New Roman"/>
          <w:sz w:val="28"/>
          <w:szCs w:val="28"/>
          <w:lang w:val="uk-UA"/>
        </w:rPr>
        <w:t xml:space="preserve"> %</w:t>
      </w:r>
      <w:r w:rsidR="00040FC0" w:rsidRPr="00444973">
        <w:rPr>
          <w:rFonts w:ascii="Times New Roman" w:hAnsi="Times New Roman" w:cs="Times New Roman"/>
          <w:sz w:val="28"/>
          <w:szCs w:val="28"/>
          <w:lang w:val="uk-UA"/>
        </w:rPr>
        <w:t>;</w:t>
      </w:r>
    </w:p>
    <w:p w:rsidR="007A7C0C" w:rsidRPr="00444973" w:rsidRDefault="007A7C0C" w:rsidP="007A7C0C">
      <w:pPr>
        <w:tabs>
          <w:tab w:val="left" w:pos="1434"/>
          <w:tab w:val="left" w:pos="2514"/>
        </w:tabs>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w:t>
      </w:r>
      <w:r w:rsidRPr="00444973">
        <w:rPr>
          <w:rFonts w:ascii="Times New Roman" w:hAnsi="Times New Roman" w:cs="Times New Roman"/>
          <w:sz w:val="28"/>
          <w:szCs w:val="28"/>
        </w:rPr>
        <w:t xml:space="preserve">- </w:t>
      </w:r>
      <w:r w:rsidRPr="00444973">
        <w:rPr>
          <w:rFonts w:ascii="Times New Roman" w:hAnsi="Times New Roman" w:cs="Times New Roman"/>
          <w:sz w:val="28"/>
          <w:szCs w:val="28"/>
          <w:lang w:val="uk-UA"/>
        </w:rPr>
        <w:t xml:space="preserve">заяви </w:t>
      </w:r>
      <w:r w:rsidRPr="00444973">
        <w:rPr>
          <w:rFonts w:ascii="Times New Roman" w:hAnsi="Times New Roman" w:cs="Times New Roman"/>
          <w:sz w:val="28"/>
          <w:szCs w:val="28"/>
        </w:rPr>
        <w:t>про перегляд заочного рішення –</w:t>
      </w:r>
      <w:r w:rsidRPr="00444973">
        <w:rPr>
          <w:rFonts w:ascii="Times New Roman" w:hAnsi="Times New Roman" w:cs="Times New Roman"/>
          <w:sz w:val="28"/>
          <w:szCs w:val="28"/>
          <w:lang w:val="uk-UA"/>
        </w:rPr>
        <w:t xml:space="preserve"> 40, що складає – </w:t>
      </w:r>
      <w:r w:rsidR="00A63A34" w:rsidRPr="00444973">
        <w:rPr>
          <w:rFonts w:ascii="Times New Roman" w:hAnsi="Times New Roman" w:cs="Times New Roman"/>
          <w:sz w:val="28"/>
          <w:szCs w:val="28"/>
          <w:lang w:val="uk-UA"/>
        </w:rPr>
        <w:t>0,6</w:t>
      </w:r>
      <w:r w:rsidRPr="00444973">
        <w:rPr>
          <w:rFonts w:ascii="Times New Roman" w:hAnsi="Times New Roman" w:cs="Times New Roman"/>
          <w:sz w:val="28"/>
          <w:szCs w:val="28"/>
          <w:lang w:val="uk-UA"/>
        </w:rPr>
        <w:t xml:space="preserve"> %;</w:t>
      </w:r>
    </w:p>
    <w:p w:rsidR="007A7C0C" w:rsidRPr="00444973" w:rsidRDefault="007A7C0C" w:rsidP="007A7C0C">
      <w:pPr>
        <w:tabs>
          <w:tab w:val="left" w:pos="1434"/>
          <w:tab w:val="left" w:pos="2514"/>
        </w:tabs>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w:t>
      </w:r>
      <w:r w:rsidRPr="00444973">
        <w:rPr>
          <w:rFonts w:ascii="Times New Roman" w:hAnsi="Times New Roman" w:cs="Times New Roman"/>
          <w:sz w:val="28"/>
          <w:szCs w:val="28"/>
        </w:rPr>
        <w:t xml:space="preserve">- доручення судів України </w:t>
      </w:r>
      <w:r w:rsidRPr="00444973">
        <w:rPr>
          <w:rFonts w:ascii="Times New Roman" w:hAnsi="Times New Roman" w:cs="Times New Roman"/>
          <w:sz w:val="28"/>
          <w:szCs w:val="28"/>
          <w:lang w:val="uk-UA"/>
        </w:rPr>
        <w:t xml:space="preserve">та іноземних судів </w:t>
      </w:r>
      <w:r w:rsidRPr="00444973">
        <w:rPr>
          <w:rFonts w:ascii="Times New Roman" w:hAnsi="Times New Roman" w:cs="Times New Roman"/>
          <w:sz w:val="28"/>
          <w:szCs w:val="28"/>
        </w:rPr>
        <w:t>–</w:t>
      </w:r>
      <w:r w:rsidRPr="00444973">
        <w:rPr>
          <w:rFonts w:ascii="Times New Roman" w:hAnsi="Times New Roman" w:cs="Times New Roman"/>
          <w:sz w:val="28"/>
          <w:szCs w:val="28"/>
          <w:lang w:val="uk-UA"/>
        </w:rPr>
        <w:t xml:space="preserve"> 12, що складає – 0,</w:t>
      </w:r>
      <w:r w:rsidR="0014726E" w:rsidRPr="00444973">
        <w:rPr>
          <w:rFonts w:ascii="Times New Roman" w:hAnsi="Times New Roman" w:cs="Times New Roman"/>
          <w:sz w:val="28"/>
          <w:szCs w:val="28"/>
          <w:lang w:val="uk-UA"/>
        </w:rPr>
        <w:t>2</w:t>
      </w:r>
      <w:r w:rsidRPr="00444973">
        <w:rPr>
          <w:rFonts w:ascii="Times New Roman" w:hAnsi="Times New Roman" w:cs="Times New Roman"/>
          <w:sz w:val="28"/>
          <w:szCs w:val="28"/>
          <w:lang w:val="uk-UA"/>
        </w:rPr>
        <w:t xml:space="preserve"> %;</w:t>
      </w:r>
    </w:p>
    <w:p w:rsidR="007A7C0C" w:rsidRPr="00444973" w:rsidRDefault="007A7C0C" w:rsidP="007A7C0C">
      <w:pPr>
        <w:tabs>
          <w:tab w:val="left" w:pos="1434"/>
          <w:tab w:val="left" w:pos="2514"/>
        </w:tabs>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 скарги на дії або бездіяльність державного виконавця чи іншої посадової особи державної виконавчої служби  - 30, що складає – 0,</w:t>
      </w:r>
      <w:r w:rsidR="0014726E" w:rsidRPr="00444973">
        <w:rPr>
          <w:rFonts w:ascii="Times New Roman" w:hAnsi="Times New Roman" w:cs="Times New Roman"/>
          <w:sz w:val="28"/>
          <w:szCs w:val="28"/>
          <w:lang w:val="uk-UA"/>
        </w:rPr>
        <w:t>5</w:t>
      </w:r>
      <w:r w:rsidRPr="00444973">
        <w:rPr>
          <w:rFonts w:ascii="Times New Roman" w:hAnsi="Times New Roman" w:cs="Times New Roman"/>
          <w:sz w:val="28"/>
          <w:szCs w:val="28"/>
          <w:lang w:val="uk-UA"/>
        </w:rPr>
        <w:t xml:space="preserve"> %;</w:t>
      </w:r>
    </w:p>
    <w:p w:rsidR="007A7C0C" w:rsidRPr="00444973" w:rsidRDefault="007A7C0C" w:rsidP="007A7C0C">
      <w:pPr>
        <w:tabs>
          <w:tab w:val="left" w:pos="1434"/>
          <w:tab w:val="left" w:pos="2514"/>
        </w:tabs>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w:t>
      </w:r>
      <w:r w:rsidRPr="00444973">
        <w:rPr>
          <w:rFonts w:ascii="Times New Roman" w:hAnsi="Times New Roman" w:cs="Times New Roman"/>
          <w:sz w:val="28"/>
          <w:szCs w:val="28"/>
        </w:rPr>
        <w:t xml:space="preserve">- заяви про перегляд рішень, ухвал суду чи судових наказів у зв’язку з нововиявленими обставинами – </w:t>
      </w:r>
      <w:r w:rsidR="00040FC0" w:rsidRPr="00444973">
        <w:rPr>
          <w:rFonts w:ascii="Times New Roman" w:hAnsi="Times New Roman" w:cs="Times New Roman"/>
          <w:sz w:val="28"/>
          <w:szCs w:val="28"/>
          <w:lang w:val="uk-UA"/>
        </w:rPr>
        <w:t>3</w:t>
      </w:r>
      <w:r w:rsidRPr="00444973">
        <w:rPr>
          <w:rFonts w:ascii="Times New Roman" w:hAnsi="Times New Roman" w:cs="Times New Roman"/>
          <w:sz w:val="28"/>
          <w:szCs w:val="28"/>
          <w:lang w:val="uk-UA"/>
        </w:rPr>
        <w:t>, що складає – 0,</w:t>
      </w:r>
      <w:r w:rsidR="0014726E" w:rsidRPr="00444973">
        <w:rPr>
          <w:rFonts w:ascii="Times New Roman" w:hAnsi="Times New Roman" w:cs="Times New Roman"/>
          <w:sz w:val="28"/>
          <w:szCs w:val="28"/>
          <w:lang w:val="uk-UA"/>
        </w:rPr>
        <w:t>05</w:t>
      </w:r>
      <w:r w:rsidRPr="00444973">
        <w:rPr>
          <w:rFonts w:ascii="Times New Roman" w:hAnsi="Times New Roman" w:cs="Times New Roman"/>
          <w:sz w:val="28"/>
          <w:szCs w:val="28"/>
          <w:lang w:val="uk-UA"/>
        </w:rPr>
        <w:t xml:space="preserve"> %;</w:t>
      </w:r>
    </w:p>
    <w:p w:rsidR="007A7C0C" w:rsidRPr="00444973" w:rsidRDefault="007A7C0C" w:rsidP="007A7C0C">
      <w:pPr>
        <w:tabs>
          <w:tab w:val="left" w:pos="1434"/>
          <w:tab w:val="left" w:pos="2514"/>
        </w:tabs>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 заяви про відновлення втраченого судового провадження – 68, що складає – 1,</w:t>
      </w:r>
      <w:r w:rsidR="0014726E" w:rsidRPr="00444973">
        <w:rPr>
          <w:rFonts w:ascii="Times New Roman" w:hAnsi="Times New Roman" w:cs="Times New Roman"/>
          <w:sz w:val="28"/>
          <w:szCs w:val="28"/>
          <w:lang w:val="uk-UA"/>
        </w:rPr>
        <w:t>1</w:t>
      </w:r>
      <w:r w:rsidRPr="00444973">
        <w:rPr>
          <w:rFonts w:ascii="Times New Roman" w:hAnsi="Times New Roman" w:cs="Times New Roman"/>
          <w:sz w:val="28"/>
          <w:szCs w:val="28"/>
          <w:lang w:val="uk-UA"/>
        </w:rPr>
        <w:t xml:space="preserve"> %;</w:t>
      </w:r>
    </w:p>
    <w:p w:rsidR="007A7C0C" w:rsidRPr="00444973" w:rsidRDefault="007A7C0C" w:rsidP="007A7C0C">
      <w:pPr>
        <w:tabs>
          <w:tab w:val="left" w:pos="1434"/>
          <w:tab w:val="left" w:pos="2514"/>
        </w:tabs>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 </w:t>
      </w:r>
      <w:r w:rsidR="00951A22" w:rsidRPr="00444973">
        <w:rPr>
          <w:rFonts w:ascii="Times New Roman" w:hAnsi="Times New Roman" w:cs="Times New Roman"/>
          <w:sz w:val="28"/>
          <w:szCs w:val="28"/>
          <w:lang w:val="uk-UA"/>
        </w:rPr>
        <w:t xml:space="preserve">заяви про відвід судді – 5, що складає – </w:t>
      </w:r>
      <w:r w:rsidR="0014726E" w:rsidRPr="00444973">
        <w:rPr>
          <w:rFonts w:ascii="Times New Roman" w:hAnsi="Times New Roman" w:cs="Times New Roman"/>
          <w:sz w:val="28"/>
          <w:szCs w:val="28"/>
          <w:lang w:val="uk-UA"/>
        </w:rPr>
        <w:t>0,08</w:t>
      </w:r>
      <w:r w:rsidR="00951A22" w:rsidRPr="00444973">
        <w:rPr>
          <w:rFonts w:ascii="Times New Roman" w:hAnsi="Times New Roman" w:cs="Times New Roman"/>
          <w:sz w:val="28"/>
          <w:szCs w:val="28"/>
          <w:lang w:val="uk-UA"/>
        </w:rPr>
        <w:t>%;</w:t>
      </w:r>
    </w:p>
    <w:p w:rsidR="00427E6D" w:rsidRPr="00444973" w:rsidRDefault="00427E6D" w:rsidP="007A7C0C">
      <w:pPr>
        <w:tabs>
          <w:tab w:val="left" w:pos="1434"/>
          <w:tab w:val="left" w:pos="2514"/>
        </w:tabs>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 заяви про забезпечення  доказів, позову до подання позовної заяви – 3, що складає</w:t>
      </w:r>
      <w:r w:rsidR="00282A2A" w:rsidRPr="00444973">
        <w:rPr>
          <w:rFonts w:ascii="Times New Roman" w:hAnsi="Times New Roman" w:cs="Times New Roman"/>
          <w:sz w:val="28"/>
          <w:szCs w:val="28"/>
          <w:lang w:val="uk-UA"/>
        </w:rPr>
        <w:t xml:space="preserve"> – 0.05%</w:t>
      </w:r>
    </w:p>
    <w:p w:rsidR="00352E7C" w:rsidRPr="00444973" w:rsidRDefault="00951A22" w:rsidP="00427E6D">
      <w:pPr>
        <w:tabs>
          <w:tab w:val="left" w:pos="1434"/>
          <w:tab w:val="left" w:pos="2514"/>
        </w:tabs>
        <w:spacing w:after="0"/>
        <w:jc w:val="both"/>
        <w:rPr>
          <w:rFonts w:ascii="Times New Roman" w:hAnsi="Times New Roman" w:cs="Times New Roman"/>
          <w:sz w:val="28"/>
          <w:szCs w:val="28"/>
          <w:lang w:val="uk-UA"/>
        </w:rPr>
      </w:pPr>
      <w:r w:rsidRPr="00444973">
        <w:rPr>
          <w:rFonts w:ascii="Times New Roman" w:hAnsi="Times New Roman" w:cs="Times New Roman"/>
          <w:i/>
          <w:sz w:val="28"/>
          <w:szCs w:val="28"/>
          <w:lang w:val="uk-UA"/>
        </w:rPr>
        <w:t xml:space="preserve">       </w:t>
      </w:r>
      <w:r w:rsidRPr="00444973">
        <w:rPr>
          <w:rFonts w:ascii="Times New Roman" w:hAnsi="Times New Roman" w:cs="Times New Roman"/>
          <w:sz w:val="28"/>
          <w:szCs w:val="28"/>
          <w:lang w:val="uk-UA"/>
        </w:rPr>
        <w:t>-</w:t>
      </w:r>
      <w:r w:rsidR="004103C8" w:rsidRPr="00444973">
        <w:rPr>
          <w:rFonts w:ascii="Times New Roman" w:hAnsi="Times New Roman" w:cs="Times New Roman"/>
          <w:sz w:val="28"/>
          <w:szCs w:val="28"/>
          <w:lang w:val="uk-UA"/>
        </w:rPr>
        <w:t xml:space="preserve"> </w:t>
      </w:r>
      <w:r w:rsidRPr="00444973">
        <w:rPr>
          <w:rFonts w:ascii="Times New Roman" w:hAnsi="Times New Roman" w:cs="Times New Roman"/>
          <w:sz w:val="28"/>
          <w:szCs w:val="28"/>
          <w:lang w:val="uk-UA"/>
        </w:rPr>
        <w:t>клопотання про визнання та звернення до виконання рішення іноземного суду, що підлягає примусовому виконанню</w:t>
      </w:r>
      <w:r w:rsidR="004103C8" w:rsidRPr="00444973">
        <w:rPr>
          <w:rFonts w:ascii="Times New Roman" w:hAnsi="Times New Roman" w:cs="Times New Roman"/>
          <w:sz w:val="28"/>
          <w:szCs w:val="28"/>
          <w:lang w:val="uk-UA"/>
        </w:rPr>
        <w:t xml:space="preserve"> </w:t>
      </w:r>
      <w:r w:rsidRPr="00444973">
        <w:rPr>
          <w:rFonts w:ascii="Times New Roman" w:hAnsi="Times New Roman" w:cs="Times New Roman"/>
          <w:sz w:val="28"/>
          <w:szCs w:val="28"/>
          <w:lang w:val="uk-UA"/>
        </w:rPr>
        <w:t>/що тне підлягає примусовому виконанню</w:t>
      </w:r>
      <w:r w:rsidR="00427E6D" w:rsidRPr="00444973">
        <w:rPr>
          <w:rFonts w:ascii="Times New Roman" w:hAnsi="Times New Roman" w:cs="Times New Roman"/>
          <w:sz w:val="28"/>
          <w:szCs w:val="28"/>
          <w:lang w:val="uk-UA"/>
        </w:rPr>
        <w:t xml:space="preserve"> </w:t>
      </w:r>
      <w:r w:rsidRPr="00444973">
        <w:rPr>
          <w:rFonts w:ascii="Times New Roman" w:hAnsi="Times New Roman" w:cs="Times New Roman"/>
          <w:sz w:val="28"/>
          <w:szCs w:val="28"/>
          <w:lang w:val="uk-UA"/>
        </w:rPr>
        <w:t>- 1, що складає – 0,0</w:t>
      </w:r>
      <w:r w:rsidR="0014726E" w:rsidRPr="00444973">
        <w:rPr>
          <w:rFonts w:ascii="Times New Roman" w:hAnsi="Times New Roman" w:cs="Times New Roman"/>
          <w:sz w:val="28"/>
          <w:szCs w:val="28"/>
          <w:lang w:val="uk-UA"/>
        </w:rPr>
        <w:t>2</w:t>
      </w:r>
      <w:r w:rsidRPr="00444973">
        <w:rPr>
          <w:rFonts w:ascii="Times New Roman" w:hAnsi="Times New Roman" w:cs="Times New Roman"/>
          <w:sz w:val="28"/>
          <w:szCs w:val="28"/>
          <w:lang w:val="uk-UA"/>
        </w:rPr>
        <w:t>%.</w:t>
      </w:r>
    </w:p>
    <w:p w:rsidR="00444973" w:rsidRDefault="00444973" w:rsidP="00154BC3">
      <w:pPr>
        <w:spacing w:after="0"/>
        <w:jc w:val="both"/>
        <w:rPr>
          <w:rFonts w:ascii="Times New Roman" w:hAnsi="Times New Roman" w:cs="Times New Roman"/>
          <w:color w:val="00B050"/>
          <w:sz w:val="27"/>
          <w:szCs w:val="27"/>
          <w:lang w:val="uk-UA"/>
        </w:rPr>
      </w:pPr>
    </w:p>
    <w:p w:rsidR="00444973" w:rsidRDefault="00444973" w:rsidP="00154BC3">
      <w:pPr>
        <w:spacing w:after="0"/>
        <w:jc w:val="both"/>
        <w:rPr>
          <w:rFonts w:ascii="Times New Roman" w:hAnsi="Times New Roman" w:cs="Times New Roman"/>
          <w:color w:val="00B050"/>
          <w:sz w:val="27"/>
          <w:szCs w:val="27"/>
          <w:lang w:val="uk-UA"/>
        </w:rPr>
      </w:pPr>
    </w:p>
    <w:p w:rsidR="00154BC3" w:rsidRPr="00757CEE" w:rsidRDefault="00F21A23" w:rsidP="00154BC3">
      <w:pPr>
        <w:spacing w:after="0"/>
        <w:jc w:val="both"/>
        <w:rPr>
          <w:rFonts w:ascii="Times New Roman" w:hAnsi="Times New Roman" w:cs="Times New Roman"/>
          <w:sz w:val="28"/>
          <w:szCs w:val="28"/>
          <w:lang w:val="uk-UA"/>
        </w:rPr>
      </w:pPr>
      <w:r w:rsidRPr="00444973">
        <w:rPr>
          <w:rFonts w:ascii="Times New Roman" w:hAnsi="Times New Roman" w:cs="Times New Roman"/>
          <w:color w:val="00B050"/>
          <w:sz w:val="28"/>
          <w:szCs w:val="28"/>
          <w:lang w:val="uk-UA"/>
        </w:rPr>
        <w:t xml:space="preserve"> </w:t>
      </w:r>
      <w:r w:rsidR="0016662B" w:rsidRPr="00444973">
        <w:rPr>
          <w:rFonts w:ascii="Times New Roman" w:hAnsi="Times New Roman" w:cs="Times New Roman"/>
          <w:color w:val="00B050"/>
          <w:sz w:val="28"/>
          <w:szCs w:val="28"/>
          <w:lang w:val="uk-UA"/>
        </w:rPr>
        <w:t xml:space="preserve"> </w:t>
      </w:r>
      <w:r w:rsidR="00154BC3" w:rsidRPr="00757CEE">
        <w:rPr>
          <w:rFonts w:ascii="Times New Roman" w:hAnsi="Times New Roman" w:cs="Times New Roman"/>
          <w:sz w:val="28"/>
          <w:szCs w:val="28"/>
          <w:lang w:val="uk-UA"/>
        </w:rPr>
        <w:t>З порівняльної таблиці</w:t>
      </w:r>
    </w:p>
    <w:tbl>
      <w:tblPr>
        <w:tblStyle w:val="a4"/>
        <w:tblW w:w="0" w:type="auto"/>
        <w:tblLook w:val="04A0"/>
      </w:tblPr>
      <w:tblGrid>
        <w:gridCol w:w="535"/>
        <w:gridCol w:w="3397"/>
        <w:gridCol w:w="996"/>
        <w:gridCol w:w="992"/>
        <w:gridCol w:w="851"/>
        <w:gridCol w:w="993"/>
        <w:gridCol w:w="851"/>
        <w:gridCol w:w="956"/>
      </w:tblGrid>
      <w:tr w:rsidR="00154BC3" w:rsidRPr="00444973" w:rsidTr="00474C7B">
        <w:tc>
          <w:tcPr>
            <w:tcW w:w="535" w:type="dxa"/>
            <w:vMerge w:val="restart"/>
          </w:tcPr>
          <w:p w:rsidR="00154BC3" w:rsidRPr="00444973" w:rsidRDefault="00154BC3"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w:t>
            </w:r>
          </w:p>
          <w:p w:rsidR="00154BC3" w:rsidRPr="00444973" w:rsidRDefault="00154BC3"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з/п</w:t>
            </w:r>
          </w:p>
        </w:tc>
        <w:tc>
          <w:tcPr>
            <w:tcW w:w="3397" w:type="dxa"/>
            <w:vMerge w:val="restart"/>
          </w:tcPr>
          <w:p w:rsidR="00154BC3" w:rsidRPr="00444973" w:rsidRDefault="00154BC3" w:rsidP="00474C7B">
            <w:pPr>
              <w:jc w:val="center"/>
              <w:rPr>
                <w:rFonts w:ascii="Times New Roman" w:hAnsi="Times New Roman"/>
                <w:bCs/>
                <w:sz w:val="20"/>
                <w:szCs w:val="20"/>
                <w:lang w:val="uk-UA"/>
              </w:rPr>
            </w:pPr>
          </w:p>
          <w:p w:rsidR="00154BC3" w:rsidRPr="00444973" w:rsidRDefault="00154BC3" w:rsidP="00474C7B">
            <w:pPr>
              <w:jc w:val="center"/>
              <w:rPr>
                <w:rFonts w:ascii="Times New Roman" w:hAnsi="Times New Roman"/>
                <w:bCs/>
                <w:sz w:val="20"/>
                <w:szCs w:val="20"/>
              </w:rPr>
            </w:pPr>
            <w:r w:rsidRPr="00444973">
              <w:rPr>
                <w:rFonts w:ascii="Times New Roman" w:eastAsia="Times New Roman" w:hAnsi="Times New Roman" w:cs="Times New Roman"/>
                <w:bCs/>
                <w:sz w:val="20"/>
                <w:szCs w:val="20"/>
              </w:rPr>
              <w:t>Найменування показника</w:t>
            </w:r>
          </w:p>
          <w:p w:rsidR="00154BC3" w:rsidRPr="00444973" w:rsidRDefault="00154BC3" w:rsidP="00474C7B">
            <w:pPr>
              <w:jc w:val="both"/>
              <w:rPr>
                <w:rFonts w:ascii="Times New Roman" w:hAnsi="Times New Roman" w:cs="Times New Roman"/>
                <w:sz w:val="20"/>
                <w:szCs w:val="20"/>
                <w:lang w:val="uk-UA"/>
              </w:rPr>
            </w:pPr>
          </w:p>
        </w:tc>
        <w:tc>
          <w:tcPr>
            <w:tcW w:w="1988" w:type="dxa"/>
            <w:gridSpan w:val="2"/>
          </w:tcPr>
          <w:p w:rsidR="00154BC3" w:rsidRPr="00444973" w:rsidRDefault="00154BC3" w:rsidP="00474C7B">
            <w:pPr>
              <w:jc w:val="center"/>
              <w:rPr>
                <w:rFonts w:ascii="Times New Roman" w:hAnsi="Times New Roman"/>
                <w:bCs/>
                <w:sz w:val="20"/>
                <w:szCs w:val="20"/>
                <w:lang w:val="uk-UA"/>
              </w:rPr>
            </w:pPr>
          </w:p>
          <w:p w:rsidR="00154BC3" w:rsidRPr="00444973" w:rsidRDefault="00154BC3" w:rsidP="00474C7B">
            <w:pPr>
              <w:jc w:val="center"/>
              <w:rPr>
                <w:rFonts w:ascii="Times New Roman" w:hAnsi="Times New Roman" w:cs="Times New Roman"/>
                <w:sz w:val="20"/>
                <w:szCs w:val="20"/>
                <w:lang w:val="uk-UA"/>
              </w:rPr>
            </w:pPr>
            <w:r w:rsidRPr="00444973">
              <w:rPr>
                <w:rFonts w:ascii="Times New Roman" w:eastAsia="Times New Roman" w:hAnsi="Times New Roman" w:cs="Times New Roman"/>
                <w:bCs/>
                <w:sz w:val="20"/>
                <w:szCs w:val="20"/>
              </w:rPr>
              <w:t>Перебувало в провадженні</w:t>
            </w:r>
          </w:p>
        </w:tc>
        <w:tc>
          <w:tcPr>
            <w:tcW w:w="1844" w:type="dxa"/>
            <w:gridSpan w:val="2"/>
          </w:tcPr>
          <w:p w:rsidR="00154BC3" w:rsidRPr="00444973" w:rsidRDefault="00154BC3" w:rsidP="00474C7B">
            <w:pPr>
              <w:jc w:val="center"/>
              <w:rPr>
                <w:rFonts w:ascii="Times New Roman" w:hAnsi="Times New Roman"/>
                <w:bCs/>
                <w:sz w:val="20"/>
                <w:szCs w:val="20"/>
                <w:lang w:val="uk-UA"/>
              </w:rPr>
            </w:pPr>
          </w:p>
          <w:p w:rsidR="00154BC3" w:rsidRPr="00444973" w:rsidRDefault="007D3AA0" w:rsidP="00474C7B">
            <w:pPr>
              <w:jc w:val="center"/>
              <w:rPr>
                <w:rFonts w:ascii="Times New Roman" w:hAnsi="Times New Roman" w:cs="Times New Roman"/>
                <w:sz w:val="20"/>
                <w:szCs w:val="20"/>
                <w:lang w:val="uk-UA"/>
              </w:rPr>
            </w:pPr>
            <w:r w:rsidRPr="00444973">
              <w:rPr>
                <w:rFonts w:ascii="Times New Roman" w:eastAsia="Times New Roman" w:hAnsi="Times New Roman" w:cs="Times New Roman"/>
                <w:bCs/>
                <w:sz w:val="20"/>
                <w:szCs w:val="20"/>
                <w:lang w:val="uk-UA"/>
              </w:rPr>
              <w:t xml:space="preserve">Розглянуто </w:t>
            </w:r>
          </w:p>
        </w:tc>
        <w:tc>
          <w:tcPr>
            <w:tcW w:w="1807" w:type="dxa"/>
            <w:gridSpan w:val="2"/>
          </w:tcPr>
          <w:p w:rsidR="00154BC3" w:rsidRPr="00444973" w:rsidRDefault="00154BC3" w:rsidP="00474C7B">
            <w:pPr>
              <w:jc w:val="center"/>
              <w:rPr>
                <w:rFonts w:ascii="Times New Roman" w:hAnsi="Times New Roman" w:cs="Times New Roman"/>
                <w:sz w:val="20"/>
                <w:szCs w:val="20"/>
                <w:lang w:val="uk-UA"/>
              </w:rPr>
            </w:pPr>
            <w:r w:rsidRPr="00444973">
              <w:rPr>
                <w:rFonts w:ascii="Times New Roman" w:eastAsia="Times New Roman" w:hAnsi="Times New Roman" w:cs="Times New Roman"/>
                <w:bCs/>
                <w:sz w:val="20"/>
                <w:szCs w:val="20"/>
              </w:rPr>
              <w:t>Залишок нерозглянутих справ на кінець звітного періоду</w:t>
            </w:r>
          </w:p>
        </w:tc>
      </w:tr>
      <w:tr w:rsidR="004103C8" w:rsidRPr="00444973" w:rsidTr="00474C7B">
        <w:tc>
          <w:tcPr>
            <w:tcW w:w="535" w:type="dxa"/>
            <w:vMerge/>
          </w:tcPr>
          <w:p w:rsidR="004103C8" w:rsidRPr="00444973" w:rsidRDefault="004103C8" w:rsidP="00474C7B">
            <w:pPr>
              <w:jc w:val="both"/>
              <w:rPr>
                <w:rFonts w:ascii="Times New Roman" w:hAnsi="Times New Roman" w:cs="Times New Roman"/>
                <w:sz w:val="28"/>
                <w:szCs w:val="28"/>
                <w:lang w:val="uk-UA"/>
              </w:rPr>
            </w:pPr>
          </w:p>
        </w:tc>
        <w:tc>
          <w:tcPr>
            <w:tcW w:w="3397" w:type="dxa"/>
            <w:vMerge/>
          </w:tcPr>
          <w:p w:rsidR="004103C8" w:rsidRPr="00444973" w:rsidRDefault="004103C8" w:rsidP="00474C7B">
            <w:pPr>
              <w:jc w:val="both"/>
              <w:rPr>
                <w:rFonts w:ascii="Times New Roman" w:hAnsi="Times New Roman" w:cs="Times New Roman"/>
                <w:sz w:val="28"/>
                <w:szCs w:val="28"/>
                <w:lang w:val="uk-UA"/>
              </w:rPr>
            </w:pPr>
          </w:p>
        </w:tc>
        <w:tc>
          <w:tcPr>
            <w:tcW w:w="996" w:type="dxa"/>
          </w:tcPr>
          <w:p w:rsidR="004103C8" w:rsidRPr="00444973" w:rsidRDefault="004103C8" w:rsidP="00FC47D7">
            <w:pPr>
              <w:jc w:val="both"/>
              <w:rPr>
                <w:rFonts w:ascii="Times New Roman" w:hAnsi="Times New Roman" w:cs="Times New Roman"/>
                <w:sz w:val="18"/>
                <w:szCs w:val="18"/>
                <w:lang w:val="uk-UA"/>
              </w:rPr>
            </w:pPr>
            <w:r w:rsidRPr="00444973">
              <w:rPr>
                <w:rFonts w:ascii="Times New Roman" w:hAnsi="Times New Roman" w:cs="Times New Roman"/>
                <w:sz w:val="18"/>
                <w:szCs w:val="18"/>
                <w:lang w:val="uk-UA"/>
              </w:rPr>
              <w:t>2018 рік</w:t>
            </w:r>
          </w:p>
        </w:tc>
        <w:tc>
          <w:tcPr>
            <w:tcW w:w="992" w:type="dxa"/>
          </w:tcPr>
          <w:p w:rsidR="004103C8" w:rsidRPr="00444973" w:rsidRDefault="004103C8" w:rsidP="004103C8">
            <w:pPr>
              <w:jc w:val="both"/>
              <w:rPr>
                <w:rFonts w:ascii="Times New Roman" w:hAnsi="Times New Roman" w:cs="Times New Roman"/>
                <w:sz w:val="18"/>
                <w:szCs w:val="18"/>
                <w:lang w:val="uk-UA"/>
              </w:rPr>
            </w:pPr>
            <w:r w:rsidRPr="00444973">
              <w:rPr>
                <w:rFonts w:ascii="Times New Roman" w:hAnsi="Times New Roman" w:cs="Times New Roman"/>
                <w:sz w:val="18"/>
                <w:szCs w:val="18"/>
                <w:lang w:val="uk-UA"/>
              </w:rPr>
              <w:t>2019 рік</w:t>
            </w:r>
          </w:p>
        </w:tc>
        <w:tc>
          <w:tcPr>
            <w:tcW w:w="851" w:type="dxa"/>
          </w:tcPr>
          <w:p w:rsidR="004103C8" w:rsidRPr="00444973" w:rsidRDefault="004103C8" w:rsidP="00FC47D7">
            <w:pPr>
              <w:jc w:val="both"/>
              <w:rPr>
                <w:rFonts w:ascii="Times New Roman" w:hAnsi="Times New Roman" w:cs="Times New Roman"/>
                <w:sz w:val="18"/>
                <w:szCs w:val="18"/>
                <w:lang w:val="uk-UA"/>
              </w:rPr>
            </w:pPr>
            <w:r w:rsidRPr="00444973">
              <w:rPr>
                <w:rFonts w:ascii="Times New Roman" w:hAnsi="Times New Roman" w:cs="Times New Roman"/>
                <w:sz w:val="18"/>
                <w:szCs w:val="18"/>
                <w:lang w:val="uk-UA"/>
              </w:rPr>
              <w:t>2018 рік</w:t>
            </w:r>
          </w:p>
        </w:tc>
        <w:tc>
          <w:tcPr>
            <w:tcW w:w="993" w:type="dxa"/>
          </w:tcPr>
          <w:p w:rsidR="004103C8" w:rsidRPr="00444973" w:rsidRDefault="004103C8" w:rsidP="004103C8">
            <w:pPr>
              <w:jc w:val="both"/>
              <w:rPr>
                <w:rFonts w:ascii="Times New Roman" w:hAnsi="Times New Roman" w:cs="Times New Roman"/>
                <w:sz w:val="18"/>
                <w:szCs w:val="18"/>
                <w:lang w:val="uk-UA"/>
              </w:rPr>
            </w:pPr>
            <w:r w:rsidRPr="00444973">
              <w:rPr>
                <w:rFonts w:ascii="Times New Roman" w:hAnsi="Times New Roman" w:cs="Times New Roman"/>
                <w:sz w:val="18"/>
                <w:szCs w:val="18"/>
                <w:lang w:val="uk-UA"/>
              </w:rPr>
              <w:t>2019 рік</w:t>
            </w:r>
          </w:p>
        </w:tc>
        <w:tc>
          <w:tcPr>
            <w:tcW w:w="851" w:type="dxa"/>
          </w:tcPr>
          <w:p w:rsidR="004103C8" w:rsidRPr="00444973" w:rsidRDefault="004103C8" w:rsidP="00FC47D7">
            <w:pPr>
              <w:jc w:val="both"/>
              <w:rPr>
                <w:rFonts w:ascii="Times New Roman" w:hAnsi="Times New Roman" w:cs="Times New Roman"/>
                <w:sz w:val="18"/>
                <w:szCs w:val="18"/>
                <w:lang w:val="uk-UA"/>
              </w:rPr>
            </w:pPr>
            <w:r w:rsidRPr="00444973">
              <w:rPr>
                <w:rFonts w:ascii="Times New Roman" w:hAnsi="Times New Roman" w:cs="Times New Roman"/>
                <w:sz w:val="18"/>
                <w:szCs w:val="18"/>
                <w:lang w:val="uk-UA"/>
              </w:rPr>
              <w:t>2018 рік</w:t>
            </w:r>
          </w:p>
        </w:tc>
        <w:tc>
          <w:tcPr>
            <w:tcW w:w="956" w:type="dxa"/>
          </w:tcPr>
          <w:p w:rsidR="004103C8" w:rsidRPr="00444973" w:rsidRDefault="004103C8" w:rsidP="004103C8">
            <w:pPr>
              <w:jc w:val="both"/>
              <w:rPr>
                <w:rFonts w:ascii="Times New Roman" w:hAnsi="Times New Roman" w:cs="Times New Roman"/>
                <w:sz w:val="18"/>
                <w:szCs w:val="18"/>
                <w:lang w:val="uk-UA"/>
              </w:rPr>
            </w:pPr>
            <w:r w:rsidRPr="00444973">
              <w:rPr>
                <w:rFonts w:ascii="Times New Roman" w:hAnsi="Times New Roman" w:cs="Times New Roman"/>
                <w:sz w:val="18"/>
                <w:szCs w:val="18"/>
                <w:lang w:val="uk-UA"/>
              </w:rPr>
              <w:t>2019 рік</w:t>
            </w:r>
          </w:p>
        </w:tc>
      </w:tr>
      <w:tr w:rsidR="004103C8" w:rsidRPr="00444973" w:rsidTr="00474C7B">
        <w:tc>
          <w:tcPr>
            <w:tcW w:w="535" w:type="dxa"/>
          </w:tcPr>
          <w:p w:rsidR="004103C8" w:rsidRPr="00444973" w:rsidRDefault="004103C8"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1</w:t>
            </w:r>
          </w:p>
        </w:tc>
        <w:tc>
          <w:tcPr>
            <w:tcW w:w="3397" w:type="dxa"/>
          </w:tcPr>
          <w:p w:rsidR="004103C8" w:rsidRPr="00444973" w:rsidRDefault="00170DA4" w:rsidP="00122100">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Заяви та с</w:t>
            </w:r>
            <w:r w:rsidR="004103C8" w:rsidRPr="00444973">
              <w:rPr>
                <w:rFonts w:ascii="Times New Roman" w:hAnsi="Times New Roman" w:cs="Times New Roman"/>
                <w:sz w:val="20"/>
                <w:szCs w:val="20"/>
                <w:lang w:val="uk-UA"/>
              </w:rPr>
              <w:t>прави в порядку позовного провадження</w:t>
            </w:r>
          </w:p>
        </w:tc>
        <w:tc>
          <w:tcPr>
            <w:tcW w:w="996" w:type="dxa"/>
          </w:tcPr>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3045</w:t>
            </w:r>
          </w:p>
        </w:tc>
        <w:tc>
          <w:tcPr>
            <w:tcW w:w="992" w:type="dxa"/>
          </w:tcPr>
          <w:p w:rsidR="004103C8" w:rsidRPr="00444973" w:rsidRDefault="004103C8" w:rsidP="00474C7B">
            <w:pPr>
              <w:jc w:val="both"/>
              <w:rPr>
                <w:rFonts w:ascii="Times New Roman" w:hAnsi="Times New Roman" w:cs="Times New Roman"/>
                <w:sz w:val="20"/>
                <w:szCs w:val="20"/>
                <w:lang w:val="uk-UA"/>
              </w:rPr>
            </w:pPr>
          </w:p>
          <w:p w:rsidR="00170DA4" w:rsidRPr="00444973" w:rsidRDefault="00170DA4"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3066</w:t>
            </w:r>
          </w:p>
        </w:tc>
        <w:tc>
          <w:tcPr>
            <w:tcW w:w="851" w:type="dxa"/>
          </w:tcPr>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2637</w:t>
            </w:r>
          </w:p>
        </w:tc>
        <w:tc>
          <w:tcPr>
            <w:tcW w:w="993" w:type="dxa"/>
          </w:tcPr>
          <w:p w:rsidR="004103C8" w:rsidRPr="00444973" w:rsidRDefault="004103C8" w:rsidP="00474C7B">
            <w:pPr>
              <w:jc w:val="both"/>
              <w:rPr>
                <w:rFonts w:ascii="Times New Roman" w:hAnsi="Times New Roman" w:cs="Times New Roman"/>
                <w:sz w:val="20"/>
                <w:szCs w:val="20"/>
                <w:lang w:val="uk-UA"/>
              </w:rPr>
            </w:pPr>
          </w:p>
          <w:p w:rsidR="00545B1E" w:rsidRPr="00444973" w:rsidRDefault="00545B1E"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2593</w:t>
            </w:r>
          </w:p>
        </w:tc>
        <w:tc>
          <w:tcPr>
            <w:tcW w:w="851" w:type="dxa"/>
          </w:tcPr>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316</w:t>
            </w:r>
          </w:p>
        </w:tc>
        <w:tc>
          <w:tcPr>
            <w:tcW w:w="956" w:type="dxa"/>
          </w:tcPr>
          <w:p w:rsidR="004103C8" w:rsidRPr="00444973" w:rsidRDefault="004103C8" w:rsidP="00474C7B">
            <w:pPr>
              <w:jc w:val="both"/>
              <w:rPr>
                <w:rFonts w:ascii="Times New Roman" w:hAnsi="Times New Roman" w:cs="Times New Roman"/>
                <w:sz w:val="20"/>
                <w:szCs w:val="20"/>
                <w:lang w:val="uk-UA"/>
              </w:rPr>
            </w:pPr>
          </w:p>
          <w:p w:rsidR="00545B1E" w:rsidRPr="00444973" w:rsidRDefault="00545B1E"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473</w:t>
            </w:r>
          </w:p>
        </w:tc>
      </w:tr>
      <w:tr w:rsidR="004103C8" w:rsidRPr="00444973" w:rsidTr="00474C7B">
        <w:tc>
          <w:tcPr>
            <w:tcW w:w="535" w:type="dxa"/>
          </w:tcPr>
          <w:p w:rsidR="004103C8" w:rsidRPr="00444973" w:rsidRDefault="004103C8"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2</w:t>
            </w:r>
          </w:p>
        </w:tc>
        <w:tc>
          <w:tcPr>
            <w:tcW w:w="3397" w:type="dxa"/>
          </w:tcPr>
          <w:p w:rsidR="004103C8" w:rsidRPr="00444973" w:rsidRDefault="004103C8" w:rsidP="00C720F5">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Справи в порядку окремого провадження</w:t>
            </w:r>
          </w:p>
        </w:tc>
        <w:tc>
          <w:tcPr>
            <w:tcW w:w="996" w:type="dxa"/>
          </w:tcPr>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1666</w:t>
            </w:r>
          </w:p>
        </w:tc>
        <w:tc>
          <w:tcPr>
            <w:tcW w:w="992" w:type="dxa"/>
          </w:tcPr>
          <w:p w:rsidR="004103C8" w:rsidRPr="00444973" w:rsidRDefault="004103C8" w:rsidP="00474C7B">
            <w:pPr>
              <w:jc w:val="both"/>
              <w:rPr>
                <w:rFonts w:ascii="Times New Roman" w:hAnsi="Times New Roman" w:cs="Times New Roman"/>
                <w:sz w:val="20"/>
                <w:szCs w:val="20"/>
                <w:lang w:val="uk-UA"/>
              </w:rPr>
            </w:pPr>
          </w:p>
          <w:p w:rsidR="0014726E" w:rsidRPr="00444973" w:rsidRDefault="0014726E"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2063</w:t>
            </w:r>
          </w:p>
        </w:tc>
        <w:tc>
          <w:tcPr>
            <w:tcW w:w="851" w:type="dxa"/>
          </w:tcPr>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1635</w:t>
            </w:r>
          </w:p>
        </w:tc>
        <w:tc>
          <w:tcPr>
            <w:tcW w:w="993" w:type="dxa"/>
          </w:tcPr>
          <w:p w:rsidR="004103C8" w:rsidRPr="00444973" w:rsidRDefault="004103C8" w:rsidP="00474C7B">
            <w:pPr>
              <w:jc w:val="both"/>
              <w:rPr>
                <w:rFonts w:ascii="Times New Roman" w:hAnsi="Times New Roman" w:cs="Times New Roman"/>
                <w:sz w:val="20"/>
                <w:szCs w:val="20"/>
                <w:lang w:val="uk-UA"/>
              </w:rPr>
            </w:pPr>
          </w:p>
          <w:p w:rsidR="00545B1E" w:rsidRPr="00444973" w:rsidRDefault="00545B1E"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2027</w:t>
            </w:r>
          </w:p>
        </w:tc>
        <w:tc>
          <w:tcPr>
            <w:tcW w:w="851" w:type="dxa"/>
          </w:tcPr>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21</w:t>
            </w:r>
          </w:p>
        </w:tc>
        <w:tc>
          <w:tcPr>
            <w:tcW w:w="956" w:type="dxa"/>
          </w:tcPr>
          <w:p w:rsidR="004103C8" w:rsidRPr="00444973" w:rsidRDefault="004103C8" w:rsidP="00474C7B">
            <w:pPr>
              <w:jc w:val="both"/>
              <w:rPr>
                <w:rFonts w:ascii="Times New Roman" w:hAnsi="Times New Roman" w:cs="Times New Roman"/>
                <w:sz w:val="20"/>
                <w:szCs w:val="20"/>
                <w:lang w:val="uk-UA"/>
              </w:rPr>
            </w:pPr>
          </w:p>
          <w:p w:rsidR="00545B1E" w:rsidRPr="00444973" w:rsidRDefault="00545B1E"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36</w:t>
            </w:r>
          </w:p>
        </w:tc>
      </w:tr>
      <w:tr w:rsidR="004103C8" w:rsidRPr="00444973" w:rsidTr="00474C7B">
        <w:tc>
          <w:tcPr>
            <w:tcW w:w="535" w:type="dxa"/>
          </w:tcPr>
          <w:p w:rsidR="004103C8" w:rsidRPr="00444973" w:rsidRDefault="004103C8" w:rsidP="00474C7B">
            <w:pPr>
              <w:jc w:val="both"/>
              <w:rPr>
                <w:rFonts w:ascii="Times New Roman" w:hAnsi="Times New Roman" w:cs="Times New Roman"/>
                <w:sz w:val="20"/>
                <w:szCs w:val="20"/>
                <w:lang w:val="uk-UA"/>
              </w:rPr>
            </w:pPr>
          </w:p>
        </w:tc>
        <w:tc>
          <w:tcPr>
            <w:tcW w:w="3397" w:type="dxa"/>
          </w:tcPr>
          <w:p w:rsidR="004103C8" w:rsidRPr="00444973" w:rsidRDefault="004103C8"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заяви про видачу /скасування судового наказу</w:t>
            </w:r>
          </w:p>
        </w:tc>
        <w:tc>
          <w:tcPr>
            <w:tcW w:w="996" w:type="dxa"/>
          </w:tcPr>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624</w:t>
            </w:r>
          </w:p>
        </w:tc>
        <w:tc>
          <w:tcPr>
            <w:tcW w:w="992" w:type="dxa"/>
          </w:tcPr>
          <w:p w:rsidR="004103C8" w:rsidRPr="00444973" w:rsidRDefault="004103C8" w:rsidP="00474C7B">
            <w:pPr>
              <w:jc w:val="both"/>
              <w:rPr>
                <w:rFonts w:ascii="Times New Roman" w:hAnsi="Times New Roman" w:cs="Times New Roman"/>
                <w:sz w:val="20"/>
                <w:szCs w:val="20"/>
                <w:lang w:val="uk-UA"/>
              </w:rPr>
            </w:pPr>
          </w:p>
          <w:p w:rsidR="0014726E" w:rsidRPr="00444973" w:rsidRDefault="0014726E"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738</w:t>
            </w:r>
          </w:p>
        </w:tc>
        <w:tc>
          <w:tcPr>
            <w:tcW w:w="851" w:type="dxa"/>
          </w:tcPr>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597</w:t>
            </w:r>
          </w:p>
        </w:tc>
        <w:tc>
          <w:tcPr>
            <w:tcW w:w="993" w:type="dxa"/>
          </w:tcPr>
          <w:p w:rsidR="004103C8" w:rsidRPr="00444973" w:rsidRDefault="004103C8" w:rsidP="00474C7B">
            <w:pPr>
              <w:jc w:val="both"/>
              <w:rPr>
                <w:rFonts w:ascii="Times New Roman" w:hAnsi="Times New Roman" w:cs="Times New Roman"/>
                <w:sz w:val="20"/>
                <w:szCs w:val="20"/>
                <w:lang w:val="uk-UA"/>
              </w:rPr>
            </w:pPr>
          </w:p>
          <w:p w:rsidR="00545B1E" w:rsidRPr="00444973" w:rsidRDefault="00545B1E"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699</w:t>
            </w:r>
          </w:p>
        </w:tc>
        <w:tc>
          <w:tcPr>
            <w:tcW w:w="851" w:type="dxa"/>
          </w:tcPr>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27</w:t>
            </w:r>
          </w:p>
        </w:tc>
        <w:tc>
          <w:tcPr>
            <w:tcW w:w="956" w:type="dxa"/>
          </w:tcPr>
          <w:p w:rsidR="004103C8" w:rsidRPr="00444973" w:rsidRDefault="004103C8" w:rsidP="00474C7B">
            <w:pPr>
              <w:jc w:val="both"/>
              <w:rPr>
                <w:rFonts w:ascii="Times New Roman" w:hAnsi="Times New Roman" w:cs="Times New Roman"/>
                <w:sz w:val="20"/>
                <w:szCs w:val="20"/>
                <w:lang w:val="uk-UA"/>
              </w:rPr>
            </w:pPr>
          </w:p>
          <w:p w:rsidR="00545B1E" w:rsidRPr="00444973" w:rsidRDefault="00545B1E"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39</w:t>
            </w:r>
          </w:p>
        </w:tc>
      </w:tr>
      <w:tr w:rsidR="004103C8" w:rsidRPr="00444973" w:rsidTr="00474C7B">
        <w:tc>
          <w:tcPr>
            <w:tcW w:w="535" w:type="dxa"/>
          </w:tcPr>
          <w:p w:rsidR="004103C8" w:rsidRPr="00444973" w:rsidRDefault="004103C8"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lastRenderedPageBreak/>
              <w:t>5</w:t>
            </w:r>
          </w:p>
        </w:tc>
        <w:tc>
          <w:tcPr>
            <w:tcW w:w="3397" w:type="dxa"/>
            <w:vAlign w:val="center"/>
          </w:tcPr>
          <w:p w:rsidR="004103C8" w:rsidRPr="00444973" w:rsidRDefault="004103C8" w:rsidP="00C720F5">
            <w:pPr>
              <w:rPr>
                <w:rFonts w:ascii="Times New Roman" w:eastAsia="Times New Roman" w:hAnsi="Times New Roman" w:cs="Times New Roman"/>
                <w:sz w:val="20"/>
                <w:szCs w:val="20"/>
                <w:lang w:val="uk-UA"/>
              </w:rPr>
            </w:pPr>
            <w:r w:rsidRPr="00444973">
              <w:rPr>
                <w:rFonts w:ascii="Times New Roman" w:hAnsi="Times New Roman" w:cs="Times New Roman"/>
                <w:sz w:val="20"/>
                <w:szCs w:val="20"/>
                <w:lang w:val="uk-UA"/>
              </w:rPr>
              <w:t>К</w:t>
            </w:r>
            <w:r w:rsidRPr="00444973">
              <w:rPr>
                <w:rFonts w:ascii="Times New Roman" w:hAnsi="Times New Roman" w:cs="Times New Roman"/>
                <w:sz w:val="20"/>
                <w:szCs w:val="20"/>
              </w:rPr>
              <w:t>лопотання, заяви, подання у порядку виконання судових рішень та рішень інших органів (посадових осіб)</w:t>
            </w:r>
          </w:p>
        </w:tc>
        <w:tc>
          <w:tcPr>
            <w:tcW w:w="996" w:type="dxa"/>
          </w:tcPr>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213</w:t>
            </w:r>
          </w:p>
        </w:tc>
        <w:tc>
          <w:tcPr>
            <w:tcW w:w="992" w:type="dxa"/>
          </w:tcPr>
          <w:p w:rsidR="004103C8" w:rsidRPr="00444973" w:rsidRDefault="004103C8" w:rsidP="00474C7B">
            <w:pPr>
              <w:jc w:val="both"/>
              <w:rPr>
                <w:rFonts w:ascii="Times New Roman" w:hAnsi="Times New Roman" w:cs="Times New Roman"/>
                <w:sz w:val="20"/>
                <w:szCs w:val="20"/>
                <w:lang w:val="uk-UA"/>
              </w:rPr>
            </w:pPr>
          </w:p>
          <w:p w:rsidR="0014726E" w:rsidRPr="00444973" w:rsidRDefault="0014726E" w:rsidP="00474C7B">
            <w:pPr>
              <w:jc w:val="both"/>
              <w:rPr>
                <w:rFonts w:ascii="Times New Roman" w:hAnsi="Times New Roman" w:cs="Times New Roman"/>
                <w:sz w:val="20"/>
                <w:szCs w:val="20"/>
                <w:lang w:val="uk-UA"/>
              </w:rPr>
            </w:pPr>
          </w:p>
          <w:p w:rsidR="0014726E" w:rsidRPr="00444973" w:rsidRDefault="00545B1E"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346</w:t>
            </w:r>
          </w:p>
        </w:tc>
        <w:tc>
          <w:tcPr>
            <w:tcW w:w="851" w:type="dxa"/>
          </w:tcPr>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203</w:t>
            </w:r>
          </w:p>
        </w:tc>
        <w:tc>
          <w:tcPr>
            <w:tcW w:w="993" w:type="dxa"/>
          </w:tcPr>
          <w:p w:rsidR="004103C8" w:rsidRPr="00444973" w:rsidRDefault="004103C8" w:rsidP="00474C7B">
            <w:pPr>
              <w:jc w:val="both"/>
              <w:rPr>
                <w:rFonts w:ascii="Times New Roman" w:hAnsi="Times New Roman" w:cs="Times New Roman"/>
                <w:sz w:val="20"/>
                <w:szCs w:val="20"/>
                <w:lang w:val="uk-UA"/>
              </w:rPr>
            </w:pPr>
          </w:p>
          <w:p w:rsidR="009A23F9" w:rsidRPr="00444973" w:rsidRDefault="009A23F9" w:rsidP="00474C7B">
            <w:pPr>
              <w:jc w:val="both"/>
              <w:rPr>
                <w:rFonts w:ascii="Times New Roman" w:hAnsi="Times New Roman" w:cs="Times New Roman"/>
                <w:sz w:val="20"/>
                <w:szCs w:val="20"/>
                <w:lang w:val="uk-UA"/>
              </w:rPr>
            </w:pPr>
          </w:p>
          <w:p w:rsidR="009A23F9" w:rsidRPr="00444973" w:rsidRDefault="009A23F9"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321</w:t>
            </w:r>
          </w:p>
        </w:tc>
        <w:tc>
          <w:tcPr>
            <w:tcW w:w="851" w:type="dxa"/>
          </w:tcPr>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10</w:t>
            </w:r>
          </w:p>
        </w:tc>
        <w:tc>
          <w:tcPr>
            <w:tcW w:w="956" w:type="dxa"/>
          </w:tcPr>
          <w:p w:rsidR="004103C8" w:rsidRPr="00444973" w:rsidRDefault="004103C8" w:rsidP="00474C7B">
            <w:pPr>
              <w:jc w:val="both"/>
              <w:rPr>
                <w:rFonts w:ascii="Times New Roman" w:hAnsi="Times New Roman" w:cs="Times New Roman"/>
                <w:sz w:val="20"/>
                <w:szCs w:val="20"/>
                <w:lang w:val="uk-UA"/>
              </w:rPr>
            </w:pPr>
          </w:p>
          <w:p w:rsidR="009A23F9" w:rsidRPr="00444973" w:rsidRDefault="009A23F9" w:rsidP="00474C7B">
            <w:pPr>
              <w:jc w:val="both"/>
              <w:rPr>
                <w:rFonts w:ascii="Times New Roman" w:hAnsi="Times New Roman" w:cs="Times New Roman"/>
                <w:sz w:val="20"/>
                <w:szCs w:val="20"/>
                <w:lang w:val="uk-UA"/>
              </w:rPr>
            </w:pPr>
          </w:p>
          <w:p w:rsidR="009A23F9" w:rsidRPr="00444973" w:rsidRDefault="009A23F9"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25</w:t>
            </w:r>
          </w:p>
        </w:tc>
      </w:tr>
      <w:tr w:rsidR="004103C8" w:rsidRPr="00444973" w:rsidTr="00474C7B">
        <w:tc>
          <w:tcPr>
            <w:tcW w:w="535" w:type="dxa"/>
          </w:tcPr>
          <w:p w:rsidR="004103C8" w:rsidRPr="00444973" w:rsidRDefault="004103C8"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6</w:t>
            </w:r>
          </w:p>
        </w:tc>
        <w:tc>
          <w:tcPr>
            <w:tcW w:w="3397" w:type="dxa"/>
            <w:vAlign w:val="center"/>
          </w:tcPr>
          <w:p w:rsidR="004103C8" w:rsidRPr="00444973" w:rsidRDefault="004103C8" w:rsidP="00474C7B">
            <w:pPr>
              <w:rPr>
                <w:rFonts w:ascii="Times New Roman" w:hAnsi="Times New Roman" w:cs="Times New Roman"/>
                <w:sz w:val="20"/>
                <w:szCs w:val="20"/>
                <w:lang w:val="uk-UA"/>
              </w:rPr>
            </w:pPr>
            <w:r w:rsidRPr="00444973">
              <w:rPr>
                <w:rFonts w:ascii="Times New Roman" w:hAnsi="Times New Roman" w:cs="Times New Roman"/>
                <w:sz w:val="20"/>
                <w:szCs w:val="20"/>
                <w:lang w:val="uk-UA"/>
              </w:rPr>
              <w:t xml:space="preserve">Заяви </w:t>
            </w:r>
            <w:r w:rsidRPr="00444973">
              <w:rPr>
                <w:rFonts w:ascii="Times New Roman" w:hAnsi="Times New Roman" w:cs="Times New Roman"/>
                <w:sz w:val="20"/>
                <w:szCs w:val="20"/>
              </w:rPr>
              <w:t>про перегляд заочного рішення</w:t>
            </w:r>
          </w:p>
          <w:p w:rsidR="004103C8" w:rsidRPr="00444973" w:rsidRDefault="004103C8" w:rsidP="00474C7B">
            <w:pPr>
              <w:rPr>
                <w:rFonts w:ascii="Times New Roman" w:eastAsia="Times New Roman" w:hAnsi="Times New Roman" w:cs="Times New Roman"/>
                <w:sz w:val="20"/>
                <w:szCs w:val="20"/>
                <w:lang w:val="uk-UA"/>
              </w:rPr>
            </w:pPr>
          </w:p>
        </w:tc>
        <w:tc>
          <w:tcPr>
            <w:tcW w:w="996" w:type="dxa"/>
          </w:tcPr>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37</w:t>
            </w:r>
          </w:p>
        </w:tc>
        <w:tc>
          <w:tcPr>
            <w:tcW w:w="992" w:type="dxa"/>
          </w:tcPr>
          <w:p w:rsidR="004103C8" w:rsidRPr="00444973" w:rsidRDefault="004103C8" w:rsidP="00474C7B">
            <w:pPr>
              <w:jc w:val="both"/>
              <w:rPr>
                <w:rFonts w:ascii="Times New Roman" w:hAnsi="Times New Roman" w:cs="Times New Roman"/>
                <w:sz w:val="20"/>
                <w:szCs w:val="20"/>
                <w:lang w:val="uk-UA"/>
              </w:rPr>
            </w:pPr>
          </w:p>
          <w:p w:rsidR="00545B1E" w:rsidRPr="00444973" w:rsidRDefault="00545B1E"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40</w:t>
            </w:r>
          </w:p>
        </w:tc>
        <w:tc>
          <w:tcPr>
            <w:tcW w:w="851" w:type="dxa"/>
          </w:tcPr>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36</w:t>
            </w:r>
          </w:p>
        </w:tc>
        <w:tc>
          <w:tcPr>
            <w:tcW w:w="993" w:type="dxa"/>
          </w:tcPr>
          <w:p w:rsidR="004103C8" w:rsidRPr="00444973" w:rsidRDefault="004103C8" w:rsidP="00474C7B">
            <w:pPr>
              <w:jc w:val="both"/>
              <w:rPr>
                <w:rFonts w:ascii="Times New Roman" w:hAnsi="Times New Roman" w:cs="Times New Roman"/>
                <w:sz w:val="20"/>
                <w:szCs w:val="20"/>
                <w:lang w:val="uk-UA"/>
              </w:rPr>
            </w:pPr>
          </w:p>
          <w:p w:rsidR="00545B1E" w:rsidRPr="00444973" w:rsidRDefault="00545B1E"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40</w:t>
            </w:r>
          </w:p>
        </w:tc>
        <w:tc>
          <w:tcPr>
            <w:tcW w:w="851" w:type="dxa"/>
          </w:tcPr>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1</w:t>
            </w:r>
          </w:p>
        </w:tc>
        <w:tc>
          <w:tcPr>
            <w:tcW w:w="956" w:type="dxa"/>
          </w:tcPr>
          <w:p w:rsidR="004103C8" w:rsidRPr="00444973" w:rsidRDefault="004103C8" w:rsidP="00474C7B">
            <w:pPr>
              <w:jc w:val="both"/>
              <w:rPr>
                <w:rFonts w:ascii="Times New Roman" w:hAnsi="Times New Roman" w:cs="Times New Roman"/>
                <w:sz w:val="20"/>
                <w:szCs w:val="20"/>
                <w:lang w:val="uk-UA"/>
              </w:rPr>
            </w:pPr>
          </w:p>
        </w:tc>
      </w:tr>
      <w:tr w:rsidR="004103C8" w:rsidRPr="00444973" w:rsidTr="00474C7B">
        <w:tc>
          <w:tcPr>
            <w:tcW w:w="535" w:type="dxa"/>
          </w:tcPr>
          <w:p w:rsidR="004103C8" w:rsidRPr="00444973" w:rsidRDefault="004103C8"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7</w:t>
            </w:r>
          </w:p>
        </w:tc>
        <w:tc>
          <w:tcPr>
            <w:tcW w:w="3397" w:type="dxa"/>
            <w:vAlign w:val="center"/>
          </w:tcPr>
          <w:p w:rsidR="004103C8" w:rsidRPr="00444973" w:rsidRDefault="004103C8" w:rsidP="00474C7B">
            <w:pPr>
              <w:rPr>
                <w:rFonts w:ascii="Times New Roman" w:hAnsi="Times New Roman"/>
                <w:sz w:val="20"/>
                <w:szCs w:val="20"/>
                <w:lang w:val="uk-UA"/>
              </w:rPr>
            </w:pPr>
            <w:r w:rsidRPr="00444973">
              <w:rPr>
                <w:rFonts w:ascii="Times New Roman" w:hAnsi="Times New Roman" w:cs="Times New Roman"/>
                <w:sz w:val="20"/>
                <w:szCs w:val="20"/>
                <w:lang w:val="uk-UA"/>
              </w:rPr>
              <w:t>Д</w:t>
            </w:r>
            <w:r w:rsidRPr="00444973">
              <w:rPr>
                <w:rFonts w:ascii="Times New Roman" w:hAnsi="Times New Roman" w:cs="Times New Roman"/>
                <w:sz w:val="20"/>
                <w:szCs w:val="20"/>
              </w:rPr>
              <w:t xml:space="preserve">оручення судів України </w:t>
            </w:r>
            <w:r w:rsidRPr="00444973">
              <w:rPr>
                <w:rFonts w:ascii="Times New Roman" w:hAnsi="Times New Roman" w:cs="Times New Roman"/>
                <w:sz w:val="20"/>
                <w:szCs w:val="20"/>
                <w:lang w:val="uk-UA"/>
              </w:rPr>
              <w:t>та іноземних судів</w:t>
            </w:r>
          </w:p>
        </w:tc>
        <w:tc>
          <w:tcPr>
            <w:tcW w:w="996" w:type="dxa"/>
          </w:tcPr>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7</w:t>
            </w:r>
          </w:p>
        </w:tc>
        <w:tc>
          <w:tcPr>
            <w:tcW w:w="992" w:type="dxa"/>
          </w:tcPr>
          <w:p w:rsidR="004103C8" w:rsidRPr="00444973" w:rsidRDefault="004103C8" w:rsidP="00474C7B">
            <w:pPr>
              <w:jc w:val="both"/>
              <w:rPr>
                <w:rFonts w:ascii="Times New Roman" w:hAnsi="Times New Roman" w:cs="Times New Roman"/>
                <w:sz w:val="20"/>
                <w:szCs w:val="20"/>
                <w:lang w:val="uk-UA"/>
              </w:rPr>
            </w:pPr>
          </w:p>
          <w:p w:rsidR="009A23F9" w:rsidRPr="00444973" w:rsidRDefault="009A23F9"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12</w:t>
            </w:r>
          </w:p>
        </w:tc>
        <w:tc>
          <w:tcPr>
            <w:tcW w:w="851" w:type="dxa"/>
          </w:tcPr>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7</w:t>
            </w:r>
          </w:p>
        </w:tc>
        <w:tc>
          <w:tcPr>
            <w:tcW w:w="993" w:type="dxa"/>
          </w:tcPr>
          <w:p w:rsidR="004103C8" w:rsidRPr="00444973" w:rsidRDefault="004103C8" w:rsidP="00474C7B">
            <w:pPr>
              <w:jc w:val="both"/>
              <w:rPr>
                <w:rFonts w:ascii="Times New Roman" w:hAnsi="Times New Roman" w:cs="Times New Roman"/>
                <w:sz w:val="20"/>
                <w:szCs w:val="20"/>
                <w:lang w:val="uk-UA"/>
              </w:rPr>
            </w:pPr>
          </w:p>
          <w:p w:rsidR="009A23F9" w:rsidRPr="00444973" w:rsidRDefault="009A23F9"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10</w:t>
            </w:r>
          </w:p>
        </w:tc>
        <w:tc>
          <w:tcPr>
            <w:tcW w:w="851" w:type="dxa"/>
          </w:tcPr>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0</w:t>
            </w:r>
          </w:p>
        </w:tc>
        <w:tc>
          <w:tcPr>
            <w:tcW w:w="956" w:type="dxa"/>
          </w:tcPr>
          <w:p w:rsidR="004103C8" w:rsidRPr="00444973" w:rsidRDefault="004103C8" w:rsidP="00474C7B">
            <w:pPr>
              <w:jc w:val="both"/>
              <w:rPr>
                <w:rFonts w:ascii="Times New Roman" w:hAnsi="Times New Roman" w:cs="Times New Roman"/>
                <w:sz w:val="20"/>
                <w:szCs w:val="20"/>
                <w:lang w:val="uk-UA"/>
              </w:rPr>
            </w:pPr>
          </w:p>
          <w:p w:rsidR="009A23F9" w:rsidRPr="00444973" w:rsidRDefault="009A23F9"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2</w:t>
            </w:r>
          </w:p>
        </w:tc>
      </w:tr>
      <w:tr w:rsidR="004103C8" w:rsidRPr="00444973" w:rsidTr="00474C7B">
        <w:tc>
          <w:tcPr>
            <w:tcW w:w="535" w:type="dxa"/>
          </w:tcPr>
          <w:p w:rsidR="004103C8" w:rsidRPr="00444973" w:rsidRDefault="004103C8"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8</w:t>
            </w:r>
          </w:p>
        </w:tc>
        <w:tc>
          <w:tcPr>
            <w:tcW w:w="3397" w:type="dxa"/>
            <w:vAlign w:val="center"/>
          </w:tcPr>
          <w:p w:rsidR="004103C8" w:rsidRPr="00444973" w:rsidRDefault="004103C8" w:rsidP="00474C7B">
            <w:pPr>
              <w:rPr>
                <w:rFonts w:ascii="Times New Roman" w:hAnsi="Times New Roman" w:cs="Times New Roman"/>
                <w:sz w:val="20"/>
                <w:szCs w:val="20"/>
                <w:lang w:val="uk-UA"/>
              </w:rPr>
            </w:pPr>
            <w:r w:rsidRPr="00444973">
              <w:rPr>
                <w:rFonts w:ascii="Times New Roman" w:hAnsi="Times New Roman" w:cs="Times New Roman"/>
                <w:sz w:val="20"/>
                <w:szCs w:val="20"/>
                <w:lang w:val="uk-UA"/>
              </w:rPr>
              <w:t xml:space="preserve">Скарги на дії або бездіяльність державного виконавця чи іншої посадової особи державної виконавчої служби </w:t>
            </w:r>
          </w:p>
          <w:p w:rsidR="004103C8" w:rsidRPr="00444973" w:rsidRDefault="004103C8" w:rsidP="00474C7B">
            <w:pPr>
              <w:rPr>
                <w:rFonts w:ascii="Times New Roman" w:hAnsi="Times New Roman"/>
                <w:sz w:val="20"/>
                <w:szCs w:val="20"/>
                <w:lang w:val="uk-UA"/>
              </w:rPr>
            </w:pPr>
            <w:r w:rsidRPr="00444973">
              <w:rPr>
                <w:rFonts w:ascii="Times New Roman" w:hAnsi="Times New Roman" w:cs="Times New Roman"/>
                <w:sz w:val="20"/>
                <w:szCs w:val="20"/>
                <w:lang w:val="uk-UA"/>
              </w:rPr>
              <w:t xml:space="preserve"> </w:t>
            </w:r>
          </w:p>
        </w:tc>
        <w:tc>
          <w:tcPr>
            <w:tcW w:w="996" w:type="dxa"/>
          </w:tcPr>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27</w:t>
            </w:r>
          </w:p>
        </w:tc>
        <w:tc>
          <w:tcPr>
            <w:tcW w:w="992" w:type="dxa"/>
          </w:tcPr>
          <w:p w:rsidR="004103C8" w:rsidRPr="00444973" w:rsidRDefault="004103C8" w:rsidP="00474C7B">
            <w:pPr>
              <w:jc w:val="both"/>
              <w:rPr>
                <w:rFonts w:ascii="Times New Roman" w:hAnsi="Times New Roman" w:cs="Times New Roman"/>
                <w:sz w:val="20"/>
                <w:szCs w:val="20"/>
                <w:lang w:val="uk-UA"/>
              </w:rPr>
            </w:pPr>
          </w:p>
          <w:p w:rsidR="009A23F9" w:rsidRPr="00444973" w:rsidRDefault="009A23F9" w:rsidP="00474C7B">
            <w:pPr>
              <w:jc w:val="both"/>
              <w:rPr>
                <w:rFonts w:ascii="Times New Roman" w:hAnsi="Times New Roman" w:cs="Times New Roman"/>
                <w:sz w:val="20"/>
                <w:szCs w:val="20"/>
                <w:lang w:val="uk-UA"/>
              </w:rPr>
            </w:pPr>
          </w:p>
          <w:p w:rsidR="009A23F9" w:rsidRPr="00444973" w:rsidRDefault="009A23F9"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30</w:t>
            </w:r>
          </w:p>
        </w:tc>
        <w:tc>
          <w:tcPr>
            <w:tcW w:w="851" w:type="dxa"/>
          </w:tcPr>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22</w:t>
            </w:r>
          </w:p>
        </w:tc>
        <w:tc>
          <w:tcPr>
            <w:tcW w:w="993" w:type="dxa"/>
          </w:tcPr>
          <w:p w:rsidR="004103C8" w:rsidRPr="00444973" w:rsidRDefault="004103C8" w:rsidP="00474C7B">
            <w:pPr>
              <w:jc w:val="both"/>
              <w:rPr>
                <w:rFonts w:ascii="Times New Roman" w:hAnsi="Times New Roman" w:cs="Times New Roman"/>
                <w:sz w:val="20"/>
                <w:szCs w:val="20"/>
                <w:lang w:val="uk-UA"/>
              </w:rPr>
            </w:pPr>
          </w:p>
          <w:p w:rsidR="009A23F9" w:rsidRPr="00444973" w:rsidRDefault="009A23F9" w:rsidP="00474C7B">
            <w:pPr>
              <w:jc w:val="both"/>
              <w:rPr>
                <w:rFonts w:ascii="Times New Roman" w:hAnsi="Times New Roman" w:cs="Times New Roman"/>
                <w:sz w:val="20"/>
                <w:szCs w:val="20"/>
                <w:lang w:val="uk-UA"/>
              </w:rPr>
            </w:pPr>
          </w:p>
          <w:p w:rsidR="009A23F9" w:rsidRPr="00444973" w:rsidRDefault="009A23F9"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23</w:t>
            </w:r>
          </w:p>
        </w:tc>
        <w:tc>
          <w:tcPr>
            <w:tcW w:w="851" w:type="dxa"/>
          </w:tcPr>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5</w:t>
            </w:r>
          </w:p>
        </w:tc>
        <w:tc>
          <w:tcPr>
            <w:tcW w:w="956" w:type="dxa"/>
          </w:tcPr>
          <w:p w:rsidR="004103C8" w:rsidRPr="00444973" w:rsidRDefault="004103C8" w:rsidP="00474C7B">
            <w:pPr>
              <w:jc w:val="both"/>
              <w:rPr>
                <w:rFonts w:ascii="Times New Roman" w:hAnsi="Times New Roman" w:cs="Times New Roman"/>
                <w:sz w:val="20"/>
                <w:szCs w:val="20"/>
                <w:lang w:val="uk-UA"/>
              </w:rPr>
            </w:pPr>
          </w:p>
          <w:p w:rsidR="009A23F9" w:rsidRPr="00444973" w:rsidRDefault="009A23F9" w:rsidP="00474C7B">
            <w:pPr>
              <w:jc w:val="both"/>
              <w:rPr>
                <w:rFonts w:ascii="Times New Roman" w:hAnsi="Times New Roman" w:cs="Times New Roman"/>
                <w:sz w:val="20"/>
                <w:szCs w:val="20"/>
                <w:lang w:val="uk-UA"/>
              </w:rPr>
            </w:pPr>
          </w:p>
          <w:p w:rsidR="009A23F9" w:rsidRPr="00444973" w:rsidRDefault="009A23F9"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7</w:t>
            </w:r>
          </w:p>
        </w:tc>
      </w:tr>
      <w:tr w:rsidR="004103C8" w:rsidRPr="00444973" w:rsidTr="00474C7B">
        <w:tc>
          <w:tcPr>
            <w:tcW w:w="535" w:type="dxa"/>
          </w:tcPr>
          <w:p w:rsidR="004103C8" w:rsidRPr="00444973" w:rsidRDefault="004103C8"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9</w:t>
            </w:r>
          </w:p>
        </w:tc>
        <w:tc>
          <w:tcPr>
            <w:tcW w:w="3397" w:type="dxa"/>
            <w:vAlign w:val="center"/>
          </w:tcPr>
          <w:p w:rsidR="004103C8" w:rsidRPr="00444973" w:rsidRDefault="004103C8" w:rsidP="00474C7B">
            <w:pPr>
              <w:rPr>
                <w:rFonts w:ascii="Times New Roman" w:hAnsi="Times New Roman"/>
                <w:sz w:val="20"/>
                <w:szCs w:val="20"/>
                <w:lang w:val="uk-UA"/>
              </w:rPr>
            </w:pPr>
            <w:r w:rsidRPr="00444973">
              <w:rPr>
                <w:rFonts w:ascii="Times New Roman" w:hAnsi="Times New Roman" w:cs="Times New Roman"/>
                <w:sz w:val="20"/>
                <w:szCs w:val="20"/>
                <w:lang w:val="uk-UA"/>
              </w:rPr>
              <w:t>З</w:t>
            </w:r>
            <w:r w:rsidRPr="00444973">
              <w:rPr>
                <w:rFonts w:ascii="Times New Roman" w:hAnsi="Times New Roman" w:cs="Times New Roman"/>
                <w:sz w:val="20"/>
                <w:szCs w:val="20"/>
              </w:rPr>
              <w:t>аяви про перегляд рішень, ухвал суду чи судових наказів у зв’язку з нововиявленими обставинами</w:t>
            </w:r>
          </w:p>
        </w:tc>
        <w:tc>
          <w:tcPr>
            <w:tcW w:w="996" w:type="dxa"/>
          </w:tcPr>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3</w:t>
            </w:r>
          </w:p>
        </w:tc>
        <w:tc>
          <w:tcPr>
            <w:tcW w:w="992" w:type="dxa"/>
          </w:tcPr>
          <w:p w:rsidR="004103C8" w:rsidRPr="00444973" w:rsidRDefault="004103C8" w:rsidP="00474C7B">
            <w:pPr>
              <w:jc w:val="both"/>
              <w:rPr>
                <w:rFonts w:ascii="Times New Roman" w:hAnsi="Times New Roman" w:cs="Times New Roman"/>
                <w:sz w:val="20"/>
                <w:szCs w:val="20"/>
                <w:lang w:val="uk-UA"/>
              </w:rPr>
            </w:pPr>
          </w:p>
          <w:p w:rsidR="009A23F9" w:rsidRPr="00444973" w:rsidRDefault="009A23F9"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3</w:t>
            </w:r>
          </w:p>
        </w:tc>
        <w:tc>
          <w:tcPr>
            <w:tcW w:w="851" w:type="dxa"/>
          </w:tcPr>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2</w:t>
            </w:r>
          </w:p>
        </w:tc>
        <w:tc>
          <w:tcPr>
            <w:tcW w:w="993" w:type="dxa"/>
          </w:tcPr>
          <w:p w:rsidR="004103C8" w:rsidRPr="00444973" w:rsidRDefault="004103C8" w:rsidP="00474C7B">
            <w:pPr>
              <w:jc w:val="both"/>
              <w:rPr>
                <w:rFonts w:ascii="Times New Roman" w:hAnsi="Times New Roman" w:cs="Times New Roman"/>
                <w:sz w:val="20"/>
                <w:szCs w:val="20"/>
                <w:lang w:val="uk-UA"/>
              </w:rPr>
            </w:pPr>
          </w:p>
          <w:p w:rsidR="009A23F9" w:rsidRPr="00444973" w:rsidRDefault="009A23F9"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1</w:t>
            </w:r>
          </w:p>
        </w:tc>
        <w:tc>
          <w:tcPr>
            <w:tcW w:w="851" w:type="dxa"/>
          </w:tcPr>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1</w:t>
            </w:r>
          </w:p>
        </w:tc>
        <w:tc>
          <w:tcPr>
            <w:tcW w:w="956" w:type="dxa"/>
          </w:tcPr>
          <w:p w:rsidR="004103C8" w:rsidRPr="00444973" w:rsidRDefault="004103C8" w:rsidP="00474C7B">
            <w:pPr>
              <w:jc w:val="both"/>
              <w:rPr>
                <w:rFonts w:ascii="Times New Roman" w:hAnsi="Times New Roman" w:cs="Times New Roman"/>
                <w:sz w:val="20"/>
                <w:szCs w:val="20"/>
                <w:lang w:val="uk-UA"/>
              </w:rPr>
            </w:pPr>
          </w:p>
          <w:p w:rsidR="009A23F9" w:rsidRPr="00444973" w:rsidRDefault="009A23F9"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1</w:t>
            </w:r>
          </w:p>
        </w:tc>
      </w:tr>
      <w:tr w:rsidR="004103C8" w:rsidRPr="00444973" w:rsidTr="00474C7B">
        <w:tc>
          <w:tcPr>
            <w:tcW w:w="535" w:type="dxa"/>
          </w:tcPr>
          <w:p w:rsidR="004103C8" w:rsidRPr="00444973" w:rsidRDefault="004103C8"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10</w:t>
            </w:r>
          </w:p>
        </w:tc>
        <w:tc>
          <w:tcPr>
            <w:tcW w:w="3397" w:type="dxa"/>
            <w:vAlign w:val="center"/>
          </w:tcPr>
          <w:p w:rsidR="004103C8" w:rsidRPr="00444973" w:rsidRDefault="004103C8" w:rsidP="00474C7B">
            <w:pPr>
              <w:rPr>
                <w:rFonts w:ascii="Times New Roman" w:hAnsi="Times New Roman"/>
                <w:sz w:val="20"/>
                <w:szCs w:val="20"/>
                <w:lang w:val="uk-UA"/>
              </w:rPr>
            </w:pPr>
            <w:r w:rsidRPr="00444973">
              <w:rPr>
                <w:rFonts w:ascii="Times New Roman" w:hAnsi="Times New Roman" w:cs="Times New Roman"/>
                <w:sz w:val="20"/>
                <w:szCs w:val="20"/>
                <w:lang w:val="uk-UA"/>
              </w:rPr>
              <w:t>Заяви про відновлення втраченого судового провадження</w:t>
            </w:r>
          </w:p>
        </w:tc>
        <w:tc>
          <w:tcPr>
            <w:tcW w:w="996" w:type="dxa"/>
          </w:tcPr>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95</w:t>
            </w:r>
          </w:p>
        </w:tc>
        <w:tc>
          <w:tcPr>
            <w:tcW w:w="992" w:type="dxa"/>
          </w:tcPr>
          <w:p w:rsidR="004103C8" w:rsidRPr="00444973" w:rsidRDefault="004103C8" w:rsidP="00474C7B">
            <w:pPr>
              <w:jc w:val="both"/>
              <w:rPr>
                <w:rFonts w:ascii="Times New Roman" w:hAnsi="Times New Roman" w:cs="Times New Roman"/>
                <w:sz w:val="20"/>
                <w:szCs w:val="20"/>
                <w:lang w:val="uk-UA"/>
              </w:rPr>
            </w:pPr>
          </w:p>
          <w:p w:rsidR="009A23F9" w:rsidRPr="00444973" w:rsidRDefault="009A23F9"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68</w:t>
            </w:r>
          </w:p>
        </w:tc>
        <w:tc>
          <w:tcPr>
            <w:tcW w:w="851" w:type="dxa"/>
          </w:tcPr>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90</w:t>
            </w:r>
          </w:p>
        </w:tc>
        <w:tc>
          <w:tcPr>
            <w:tcW w:w="993" w:type="dxa"/>
          </w:tcPr>
          <w:p w:rsidR="004103C8" w:rsidRPr="00444973" w:rsidRDefault="004103C8" w:rsidP="00474C7B">
            <w:pPr>
              <w:jc w:val="both"/>
              <w:rPr>
                <w:rFonts w:ascii="Times New Roman" w:hAnsi="Times New Roman" w:cs="Times New Roman"/>
                <w:sz w:val="20"/>
                <w:szCs w:val="20"/>
                <w:lang w:val="uk-UA"/>
              </w:rPr>
            </w:pPr>
          </w:p>
          <w:p w:rsidR="009A23F9" w:rsidRPr="00444973" w:rsidRDefault="009A23F9"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5</w:t>
            </w:r>
            <w:r w:rsidR="00427E6D" w:rsidRPr="00444973">
              <w:rPr>
                <w:rFonts w:ascii="Times New Roman" w:hAnsi="Times New Roman" w:cs="Times New Roman"/>
                <w:sz w:val="20"/>
                <w:szCs w:val="20"/>
                <w:lang w:val="uk-UA"/>
              </w:rPr>
              <w:t>9</w:t>
            </w:r>
          </w:p>
        </w:tc>
        <w:tc>
          <w:tcPr>
            <w:tcW w:w="851" w:type="dxa"/>
          </w:tcPr>
          <w:p w:rsidR="004103C8" w:rsidRPr="00444973" w:rsidRDefault="004103C8"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5</w:t>
            </w:r>
          </w:p>
        </w:tc>
        <w:tc>
          <w:tcPr>
            <w:tcW w:w="956" w:type="dxa"/>
          </w:tcPr>
          <w:p w:rsidR="004103C8" w:rsidRPr="00444973" w:rsidRDefault="004103C8" w:rsidP="00474C7B">
            <w:pPr>
              <w:jc w:val="both"/>
              <w:rPr>
                <w:rFonts w:ascii="Times New Roman" w:hAnsi="Times New Roman" w:cs="Times New Roman"/>
                <w:sz w:val="20"/>
                <w:szCs w:val="20"/>
                <w:lang w:val="uk-UA"/>
              </w:rPr>
            </w:pPr>
          </w:p>
          <w:p w:rsidR="00427E6D" w:rsidRPr="00444973" w:rsidRDefault="00427E6D"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9</w:t>
            </w:r>
          </w:p>
        </w:tc>
      </w:tr>
      <w:tr w:rsidR="004103C8" w:rsidRPr="00444973" w:rsidTr="00474C7B">
        <w:tc>
          <w:tcPr>
            <w:tcW w:w="535" w:type="dxa"/>
          </w:tcPr>
          <w:p w:rsidR="004103C8" w:rsidRPr="00444973" w:rsidRDefault="004103C8"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11</w:t>
            </w:r>
          </w:p>
        </w:tc>
        <w:tc>
          <w:tcPr>
            <w:tcW w:w="3397" w:type="dxa"/>
            <w:vAlign w:val="center"/>
          </w:tcPr>
          <w:p w:rsidR="004103C8" w:rsidRPr="00444973" w:rsidRDefault="004103C8" w:rsidP="00474C7B">
            <w:pPr>
              <w:rPr>
                <w:rFonts w:ascii="Times New Roman" w:hAnsi="Times New Roman" w:cs="Times New Roman"/>
                <w:sz w:val="20"/>
                <w:szCs w:val="20"/>
                <w:lang w:val="uk-UA"/>
              </w:rPr>
            </w:pPr>
            <w:r w:rsidRPr="00444973">
              <w:rPr>
                <w:rFonts w:ascii="Times New Roman" w:hAnsi="Times New Roman" w:cs="Times New Roman"/>
                <w:sz w:val="20"/>
                <w:szCs w:val="20"/>
                <w:lang w:val="uk-UA"/>
              </w:rPr>
              <w:t>Інші</w:t>
            </w:r>
          </w:p>
          <w:p w:rsidR="004103C8" w:rsidRPr="00444973" w:rsidRDefault="004103C8" w:rsidP="00474C7B">
            <w:pPr>
              <w:rPr>
                <w:rFonts w:ascii="Times New Roman" w:hAnsi="Times New Roman" w:cs="Times New Roman"/>
                <w:sz w:val="20"/>
                <w:szCs w:val="20"/>
                <w:lang w:val="uk-UA"/>
              </w:rPr>
            </w:pPr>
          </w:p>
        </w:tc>
        <w:tc>
          <w:tcPr>
            <w:tcW w:w="996" w:type="dxa"/>
          </w:tcPr>
          <w:p w:rsidR="00FD105E" w:rsidRPr="00444973" w:rsidRDefault="00FD105E"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7</w:t>
            </w:r>
          </w:p>
        </w:tc>
        <w:tc>
          <w:tcPr>
            <w:tcW w:w="992" w:type="dxa"/>
          </w:tcPr>
          <w:p w:rsidR="00FD105E" w:rsidRPr="00444973" w:rsidRDefault="00FD105E" w:rsidP="00474C7B">
            <w:pPr>
              <w:jc w:val="both"/>
              <w:rPr>
                <w:rFonts w:ascii="Times New Roman" w:hAnsi="Times New Roman" w:cs="Times New Roman"/>
                <w:sz w:val="20"/>
                <w:szCs w:val="20"/>
                <w:lang w:val="uk-UA"/>
              </w:rPr>
            </w:pPr>
          </w:p>
          <w:p w:rsidR="004103C8" w:rsidRPr="00444973" w:rsidRDefault="00FD105E"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9</w:t>
            </w:r>
          </w:p>
        </w:tc>
        <w:tc>
          <w:tcPr>
            <w:tcW w:w="851" w:type="dxa"/>
          </w:tcPr>
          <w:p w:rsidR="00FD105E" w:rsidRPr="00444973" w:rsidRDefault="00FD105E"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7</w:t>
            </w:r>
          </w:p>
        </w:tc>
        <w:tc>
          <w:tcPr>
            <w:tcW w:w="993" w:type="dxa"/>
          </w:tcPr>
          <w:p w:rsidR="004103C8" w:rsidRPr="00444973" w:rsidRDefault="004103C8" w:rsidP="00474C7B">
            <w:pPr>
              <w:jc w:val="both"/>
              <w:rPr>
                <w:rFonts w:ascii="Times New Roman" w:hAnsi="Times New Roman" w:cs="Times New Roman"/>
                <w:sz w:val="20"/>
                <w:szCs w:val="20"/>
                <w:lang w:val="uk-UA"/>
              </w:rPr>
            </w:pPr>
          </w:p>
          <w:p w:rsidR="00FD105E" w:rsidRPr="00444973" w:rsidRDefault="00FD105E"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9</w:t>
            </w:r>
          </w:p>
        </w:tc>
        <w:tc>
          <w:tcPr>
            <w:tcW w:w="851" w:type="dxa"/>
          </w:tcPr>
          <w:p w:rsidR="00FD105E" w:rsidRPr="00444973" w:rsidRDefault="00FD105E"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0</w:t>
            </w:r>
          </w:p>
        </w:tc>
        <w:tc>
          <w:tcPr>
            <w:tcW w:w="956" w:type="dxa"/>
          </w:tcPr>
          <w:p w:rsidR="004103C8" w:rsidRPr="00444973" w:rsidRDefault="004103C8" w:rsidP="00474C7B">
            <w:pPr>
              <w:jc w:val="both"/>
              <w:rPr>
                <w:rFonts w:ascii="Times New Roman" w:hAnsi="Times New Roman" w:cs="Times New Roman"/>
                <w:sz w:val="20"/>
                <w:szCs w:val="20"/>
                <w:lang w:val="uk-UA"/>
              </w:rPr>
            </w:pPr>
          </w:p>
          <w:p w:rsidR="00FD105E" w:rsidRPr="00444973" w:rsidRDefault="00FD105E"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0</w:t>
            </w:r>
          </w:p>
        </w:tc>
      </w:tr>
      <w:tr w:rsidR="004103C8" w:rsidRPr="00444973" w:rsidTr="00474C7B">
        <w:tc>
          <w:tcPr>
            <w:tcW w:w="535" w:type="dxa"/>
          </w:tcPr>
          <w:p w:rsidR="004103C8" w:rsidRPr="00444973" w:rsidRDefault="004103C8" w:rsidP="00474C7B">
            <w:pPr>
              <w:jc w:val="both"/>
              <w:rPr>
                <w:rFonts w:ascii="Times New Roman" w:hAnsi="Times New Roman" w:cs="Times New Roman"/>
                <w:sz w:val="20"/>
                <w:szCs w:val="20"/>
                <w:lang w:val="uk-UA"/>
              </w:rPr>
            </w:pPr>
          </w:p>
        </w:tc>
        <w:tc>
          <w:tcPr>
            <w:tcW w:w="3397" w:type="dxa"/>
            <w:vAlign w:val="center"/>
          </w:tcPr>
          <w:p w:rsidR="004103C8" w:rsidRPr="00444973" w:rsidRDefault="004103C8" w:rsidP="00474C7B">
            <w:pPr>
              <w:rPr>
                <w:rFonts w:ascii="Times New Roman" w:hAnsi="Times New Roman"/>
                <w:sz w:val="20"/>
                <w:szCs w:val="20"/>
                <w:lang w:val="uk-UA"/>
              </w:rPr>
            </w:pPr>
            <w:r w:rsidRPr="00444973">
              <w:rPr>
                <w:rFonts w:ascii="Times New Roman" w:hAnsi="Times New Roman"/>
                <w:sz w:val="20"/>
                <w:szCs w:val="20"/>
                <w:lang w:val="uk-UA"/>
              </w:rPr>
              <w:t>ВСЬОГО</w:t>
            </w:r>
          </w:p>
          <w:p w:rsidR="004103C8" w:rsidRPr="00444973" w:rsidRDefault="004103C8" w:rsidP="00474C7B">
            <w:pPr>
              <w:rPr>
                <w:rFonts w:ascii="Times New Roman" w:hAnsi="Times New Roman"/>
                <w:sz w:val="20"/>
                <w:szCs w:val="20"/>
                <w:lang w:val="uk-UA"/>
              </w:rPr>
            </w:pPr>
          </w:p>
        </w:tc>
        <w:tc>
          <w:tcPr>
            <w:tcW w:w="996" w:type="dxa"/>
          </w:tcPr>
          <w:p w:rsidR="00FD105E" w:rsidRPr="00444973" w:rsidRDefault="00FD105E"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5724</w:t>
            </w:r>
          </w:p>
        </w:tc>
        <w:tc>
          <w:tcPr>
            <w:tcW w:w="992" w:type="dxa"/>
          </w:tcPr>
          <w:p w:rsidR="004103C8" w:rsidRPr="00444973" w:rsidRDefault="004103C8" w:rsidP="00474C7B">
            <w:pPr>
              <w:jc w:val="both"/>
              <w:rPr>
                <w:rFonts w:ascii="Times New Roman" w:hAnsi="Times New Roman" w:cs="Times New Roman"/>
                <w:sz w:val="20"/>
                <w:szCs w:val="20"/>
                <w:lang w:val="uk-UA"/>
              </w:rPr>
            </w:pPr>
          </w:p>
          <w:p w:rsidR="00FD105E" w:rsidRPr="00444973" w:rsidRDefault="00FD105E"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6375</w:t>
            </w:r>
          </w:p>
        </w:tc>
        <w:tc>
          <w:tcPr>
            <w:tcW w:w="851" w:type="dxa"/>
          </w:tcPr>
          <w:p w:rsidR="00FD105E" w:rsidRPr="00444973" w:rsidRDefault="00FD105E"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5236</w:t>
            </w:r>
          </w:p>
        </w:tc>
        <w:tc>
          <w:tcPr>
            <w:tcW w:w="993" w:type="dxa"/>
          </w:tcPr>
          <w:p w:rsidR="004103C8" w:rsidRPr="00444973" w:rsidRDefault="004103C8" w:rsidP="00474C7B">
            <w:pPr>
              <w:jc w:val="both"/>
              <w:rPr>
                <w:rFonts w:ascii="Times New Roman" w:hAnsi="Times New Roman" w:cs="Times New Roman"/>
                <w:sz w:val="20"/>
                <w:szCs w:val="20"/>
                <w:lang w:val="uk-UA"/>
              </w:rPr>
            </w:pPr>
          </w:p>
          <w:p w:rsidR="00FD105E" w:rsidRPr="00444973" w:rsidRDefault="00FD105E"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5782</w:t>
            </w:r>
          </w:p>
          <w:p w:rsidR="00FD105E" w:rsidRPr="00444973" w:rsidRDefault="00FD105E" w:rsidP="00474C7B">
            <w:pPr>
              <w:jc w:val="both"/>
              <w:rPr>
                <w:rFonts w:ascii="Times New Roman" w:hAnsi="Times New Roman" w:cs="Times New Roman"/>
                <w:sz w:val="20"/>
                <w:szCs w:val="20"/>
                <w:lang w:val="uk-UA"/>
              </w:rPr>
            </w:pPr>
          </w:p>
        </w:tc>
        <w:tc>
          <w:tcPr>
            <w:tcW w:w="851" w:type="dxa"/>
          </w:tcPr>
          <w:p w:rsidR="00FD105E" w:rsidRPr="00444973" w:rsidRDefault="00FD105E" w:rsidP="00FC47D7">
            <w:pPr>
              <w:jc w:val="both"/>
              <w:rPr>
                <w:rFonts w:ascii="Times New Roman" w:hAnsi="Times New Roman" w:cs="Times New Roman"/>
                <w:sz w:val="20"/>
                <w:szCs w:val="20"/>
                <w:lang w:val="uk-UA"/>
              </w:rPr>
            </w:pPr>
          </w:p>
          <w:p w:rsidR="004103C8" w:rsidRPr="00444973" w:rsidRDefault="004103C8" w:rsidP="00FC47D7">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386</w:t>
            </w:r>
          </w:p>
        </w:tc>
        <w:tc>
          <w:tcPr>
            <w:tcW w:w="956" w:type="dxa"/>
          </w:tcPr>
          <w:p w:rsidR="004103C8" w:rsidRPr="00444973" w:rsidRDefault="004103C8" w:rsidP="00474C7B">
            <w:pPr>
              <w:jc w:val="both"/>
              <w:rPr>
                <w:rFonts w:ascii="Times New Roman" w:hAnsi="Times New Roman" w:cs="Times New Roman"/>
                <w:sz w:val="20"/>
                <w:szCs w:val="20"/>
                <w:lang w:val="uk-UA"/>
              </w:rPr>
            </w:pPr>
          </w:p>
          <w:p w:rsidR="00BF37ED" w:rsidRPr="00444973" w:rsidRDefault="00BF37ED"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592</w:t>
            </w:r>
          </w:p>
        </w:tc>
      </w:tr>
    </w:tbl>
    <w:p w:rsidR="003846F6" w:rsidRPr="00444973" w:rsidRDefault="00D9320D" w:rsidP="003846F6">
      <w:pPr>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вбачається, що </w:t>
      </w:r>
      <w:r w:rsidR="003846F6" w:rsidRPr="00444973">
        <w:rPr>
          <w:rFonts w:ascii="Times New Roman" w:hAnsi="Times New Roman" w:cs="Times New Roman"/>
          <w:sz w:val="28"/>
          <w:szCs w:val="28"/>
          <w:lang w:val="uk-UA"/>
        </w:rPr>
        <w:t>у 201</w:t>
      </w:r>
      <w:r w:rsidR="00BF37ED" w:rsidRPr="00444973">
        <w:rPr>
          <w:rFonts w:ascii="Times New Roman" w:hAnsi="Times New Roman" w:cs="Times New Roman"/>
          <w:sz w:val="28"/>
          <w:szCs w:val="28"/>
          <w:lang w:val="uk-UA"/>
        </w:rPr>
        <w:t>9</w:t>
      </w:r>
      <w:r w:rsidR="003846F6" w:rsidRPr="00444973">
        <w:rPr>
          <w:rFonts w:ascii="Times New Roman" w:hAnsi="Times New Roman" w:cs="Times New Roman"/>
          <w:sz w:val="28"/>
          <w:szCs w:val="28"/>
          <w:lang w:val="uk-UA"/>
        </w:rPr>
        <w:t xml:space="preserve"> році в провадженні суду перебувало </w:t>
      </w:r>
      <w:r w:rsidR="00BF37ED" w:rsidRPr="00444973">
        <w:rPr>
          <w:rFonts w:ascii="Times New Roman" w:hAnsi="Times New Roman" w:cs="Times New Roman"/>
          <w:sz w:val="28"/>
          <w:szCs w:val="28"/>
          <w:lang w:val="uk-UA"/>
        </w:rPr>
        <w:t xml:space="preserve">більше </w:t>
      </w:r>
      <w:r w:rsidR="003846F6" w:rsidRPr="00444973">
        <w:rPr>
          <w:rFonts w:ascii="Times New Roman" w:hAnsi="Times New Roman" w:cs="Times New Roman"/>
          <w:sz w:val="28"/>
          <w:szCs w:val="28"/>
          <w:lang w:val="uk-UA"/>
        </w:rPr>
        <w:t xml:space="preserve"> на </w:t>
      </w:r>
      <w:r w:rsidR="00BF37ED" w:rsidRPr="00444973">
        <w:rPr>
          <w:rFonts w:ascii="Times New Roman" w:hAnsi="Times New Roman" w:cs="Times New Roman"/>
          <w:sz w:val="28"/>
          <w:szCs w:val="28"/>
          <w:lang w:val="uk-UA"/>
        </w:rPr>
        <w:t>651</w:t>
      </w:r>
      <w:r w:rsidR="003846F6" w:rsidRPr="00444973">
        <w:rPr>
          <w:rFonts w:ascii="Times New Roman" w:hAnsi="Times New Roman" w:cs="Times New Roman"/>
          <w:sz w:val="28"/>
          <w:szCs w:val="28"/>
          <w:lang w:val="uk-UA"/>
        </w:rPr>
        <w:t xml:space="preserve"> справ та матеріалів в порядку цивільного судочинства ніж у 201</w:t>
      </w:r>
      <w:r w:rsidR="00BF37ED" w:rsidRPr="00444973">
        <w:rPr>
          <w:rFonts w:ascii="Times New Roman" w:hAnsi="Times New Roman" w:cs="Times New Roman"/>
          <w:sz w:val="28"/>
          <w:szCs w:val="28"/>
          <w:lang w:val="uk-UA"/>
        </w:rPr>
        <w:t>8</w:t>
      </w:r>
      <w:r w:rsidR="00587205" w:rsidRPr="00444973">
        <w:rPr>
          <w:rFonts w:ascii="Times New Roman" w:hAnsi="Times New Roman" w:cs="Times New Roman"/>
          <w:sz w:val="28"/>
          <w:szCs w:val="28"/>
          <w:lang w:val="uk-UA"/>
        </w:rPr>
        <w:t xml:space="preserve"> році</w:t>
      </w:r>
      <w:r w:rsidR="00BF37ED" w:rsidRPr="00444973">
        <w:rPr>
          <w:rFonts w:ascii="Times New Roman" w:hAnsi="Times New Roman" w:cs="Times New Roman"/>
          <w:sz w:val="28"/>
          <w:szCs w:val="28"/>
          <w:lang w:val="uk-UA"/>
        </w:rPr>
        <w:t>.</w:t>
      </w:r>
    </w:p>
    <w:p w:rsidR="00A43710" w:rsidRPr="00444973" w:rsidRDefault="00A43710" w:rsidP="00A43710">
      <w:pPr>
        <w:spacing w:after="0" w:line="240" w:lineRule="auto"/>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Відсоток розглянутих справ </w:t>
      </w:r>
      <w:r w:rsidR="00BA020B" w:rsidRPr="00444973">
        <w:rPr>
          <w:rFonts w:ascii="Times New Roman" w:hAnsi="Times New Roman" w:cs="Times New Roman"/>
          <w:sz w:val="28"/>
          <w:szCs w:val="28"/>
          <w:lang w:val="uk-UA"/>
        </w:rPr>
        <w:t xml:space="preserve"> та матеріалів </w:t>
      </w:r>
      <w:r w:rsidRPr="00444973">
        <w:rPr>
          <w:rFonts w:ascii="Times New Roman" w:hAnsi="Times New Roman" w:cs="Times New Roman"/>
          <w:sz w:val="28"/>
          <w:szCs w:val="28"/>
          <w:lang w:val="uk-UA"/>
        </w:rPr>
        <w:t>у 201</w:t>
      </w:r>
      <w:r w:rsidR="00BF37ED" w:rsidRPr="00444973">
        <w:rPr>
          <w:rFonts w:ascii="Times New Roman" w:hAnsi="Times New Roman" w:cs="Times New Roman"/>
          <w:sz w:val="28"/>
          <w:szCs w:val="28"/>
          <w:lang w:val="uk-UA"/>
        </w:rPr>
        <w:t>9</w:t>
      </w:r>
      <w:r w:rsidRPr="00444973">
        <w:rPr>
          <w:rFonts w:ascii="Times New Roman" w:hAnsi="Times New Roman" w:cs="Times New Roman"/>
          <w:sz w:val="28"/>
          <w:szCs w:val="28"/>
          <w:lang w:val="uk-UA"/>
        </w:rPr>
        <w:t xml:space="preserve"> році складає –</w:t>
      </w:r>
      <w:r w:rsidR="001B47C7" w:rsidRPr="00444973">
        <w:rPr>
          <w:rFonts w:ascii="Times New Roman" w:hAnsi="Times New Roman" w:cs="Times New Roman"/>
          <w:sz w:val="28"/>
          <w:szCs w:val="28"/>
          <w:lang w:val="uk-UA"/>
        </w:rPr>
        <w:t xml:space="preserve"> </w:t>
      </w:r>
      <w:r w:rsidR="00BF37ED" w:rsidRPr="00444973">
        <w:rPr>
          <w:rFonts w:ascii="Times New Roman" w:hAnsi="Times New Roman" w:cs="Times New Roman"/>
          <w:sz w:val="28"/>
          <w:szCs w:val="28"/>
          <w:lang w:val="uk-UA"/>
        </w:rPr>
        <w:t>90,7</w:t>
      </w:r>
      <w:r w:rsidRPr="00444973">
        <w:rPr>
          <w:rFonts w:ascii="Times New Roman" w:hAnsi="Times New Roman" w:cs="Times New Roman"/>
          <w:sz w:val="28"/>
          <w:szCs w:val="28"/>
          <w:lang w:val="uk-UA"/>
        </w:rPr>
        <w:t>%,  у 201</w:t>
      </w:r>
      <w:r w:rsidR="00C01FD4" w:rsidRPr="00444973">
        <w:rPr>
          <w:rFonts w:ascii="Times New Roman" w:hAnsi="Times New Roman" w:cs="Times New Roman"/>
          <w:sz w:val="28"/>
          <w:szCs w:val="28"/>
          <w:lang w:val="uk-UA"/>
        </w:rPr>
        <w:t xml:space="preserve">8 </w:t>
      </w:r>
      <w:r w:rsidRPr="00444973">
        <w:rPr>
          <w:rFonts w:ascii="Times New Roman" w:hAnsi="Times New Roman" w:cs="Times New Roman"/>
          <w:sz w:val="28"/>
          <w:szCs w:val="28"/>
          <w:lang w:val="uk-UA"/>
        </w:rPr>
        <w:t>році –</w:t>
      </w:r>
      <w:r w:rsidR="00C01FD4" w:rsidRPr="00444973">
        <w:rPr>
          <w:rFonts w:ascii="Times New Roman" w:hAnsi="Times New Roman" w:cs="Times New Roman"/>
          <w:sz w:val="28"/>
          <w:szCs w:val="28"/>
          <w:lang w:val="uk-UA"/>
        </w:rPr>
        <w:t>91,5</w:t>
      </w:r>
      <w:r w:rsidRPr="00444973">
        <w:rPr>
          <w:rFonts w:ascii="Times New Roman" w:hAnsi="Times New Roman" w:cs="Times New Roman"/>
          <w:sz w:val="28"/>
          <w:szCs w:val="28"/>
          <w:lang w:val="uk-UA"/>
        </w:rPr>
        <w:t>%.</w:t>
      </w:r>
    </w:p>
    <w:p w:rsidR="009C03B5" w:rsidRPr="00C01FD4" w:rsidRDefault="004803D2" w:rsidP="004803D2">
      <w:pPr>
        <w:spacing w:after="0" w:line="240" w:lineRule="auto"/>
        <w:jc w:val="both"/>
        <w:rPr>
          <w:rFonts w:ascii="Times New Roman" w:hAnsi="Times New Roman" w:cs="Times New Roman"/>
          <w:color w:val="00B050"/>
          <w:sz w:val="27"/>
          <w:szCs w:val="27"/>
          <w:lang w:val="uk-UA"/>
        </w:rPr>
      </w:pPr>
      <w:r w:rsidRPr="00C01FD4">
        <w:rPr>
          <w:rFonts w:ascii="Times New Roman" w:hAnsi="Times New Roman" w:cs="Times New Roman"/>
          <w:color w:val="00B050"/>
          <w:sz w:val="27"/>
          <w:szCs w:val="27"/>
          <w:lang w:val="uk-UA"/>
        </w:rPr>
        <w:t xml:space="preserve">     </w:t>
      </w:r>
    </w:p>
    <w:p w:rsidR="00134C60" w:rsidRPr="00444973" w:rsidRDefault="009C03B5" w:rsidP="004803D2">
      <w:pPr>
        <w:spacing w:after="0" w:line="240" w:lineRule="auto"/>
        <w:jc w:val="both"/>
        <w:rPr>
          <w:rFonts w:ascii="Times New Roman" w:hAnsi="Times New Roman" w:cs="Times New Roman"/>
          <w:sz w:val="28"/>
          <w:szCs w:val="28"/>
          <w:lang w:val="uk-UA"/>
        </w:rPr>
      </w:pPr>
      <w:r w:rsidRPr="00444973">
        <w:rPr>
          <w:rFonts w:ascii="Times New Roman" w:hAnsi="Times New Roman" w:cs="Times New Roman"/>
          <w:b/>
          <w:sz w:val="28"/>
          <w:szCs w:val="28"/>
          <w:lang w:val="uk-UA"/>
        </w:rPr>
        <w:t xml:space="preserve">       </w:t>
      </w:r>
      <w:r w:rsidR="004803D2" w:rsidRPr="00444973">
        <w:rPr>
          <w:rFonts w:ascii="Times New Roman" w:hAnsi="Times New Roman" w:cs="Times New Roman"/>
          <w:b/>
          <w:sz w:val="28"/>
          <w:szCs w:val="28"/>
          <w:lang w:val="uk-UA"/>
        </w:rPr>
        <w:t xml:space="preserve"> </w:t>
      </w:r>
      <w:r w:rsidR="004803D2" w:rsidRPr="00444973">
        <w:rPr>
          <w:rFonts w:ascii="Times New Roman" w:hAnsi="Times New Roman" w:cs="Times New Roman"/>
          <w:b/>
          <w:sz w:val="28"/>
          <w:szCs w:val="28"/>
          <w:u w:val="single"/>
          <w:lang w:val="uk-UA"/>
        </w:rPr>
        <w:t xml:space="preserve">Кількість </w:t>
      </w:r>
      <w:r w:rsidR="008E12CB" w:rsidRPr="00444973">
        <w:rPr>
          <w:rFonts w:ascii="Times New Roman" w:hAnsi="Times New Roman" w:cs="Times New Roman"/>
          <w:b/>
          <w:sz w:val="28"/>
          <w:szCs w:val="28"/>
          <w:u w:val="single"/>
          <w:lang w:val="uk-UA"/>
        </w:rPr>
        <w:t>позовних заяв</w:t>
      </w:r>
      <w:r w:rsidR="00134C60" w:rsidRPr="00444973">
        <w:rPr>
          <w:rFonts w:ascii="Times New Roman" w:hAnsi="Times New Roman" w:cs="Times New Roman"/>
          <w:b/>
          <w:sz w:val="28"/>
          <w:szCs w:val="28"/>
          <w:u w:val="single"/>
          <w:lang w:val="uk-UA"/>
        </w:rPr>
        <w:t>, справ</w:t>
      </w:r>
      <w:r w:rsidR="004803D2" w:rsidRPr="00444973">
        <w:rPr>
          <w:rFonts w:ascii="Times New Roman" w:hAnsi="Times New Roman" w:cs="Times New Roman"/>
          <w:b/>
          <w:sz w:val="28"/>
          <w:szCs w:val="28"/>
          <w:u w:val="single"/>
          <w:lang w:val="uk-UA"/>
        </w:rPr>
        <w:t xml:space="preserve"> адміністративного судочинства</w:t>
      </w:r>
      <w:r w:rsidR="004803D2" w:rsidRPr="00444973">
        <w:rPr>
          <w:rFonts w:ascii="Times New Roman" w:hAnsi="Times New Roman" w:cs="Times New Roman"/>
          <w:sz w:val="28"/>
          <w:szCs w:val="28"/>
          <w:lang w:val="uk-UA"/>
        </w:rPr>
        <w:t>, які перебували в проваджені суду у 201</w:t>
      </w:r>
      <w:r w:rsidR="00D457B7" w:rsidRPr="00444973">
        <w:rPr>
          <w:rFonts w:ascii="Times New Roman" w:hAnsi="Times New Roman" w:cs="Times New Roman"/>
          <w:sz w:val="28"/>
          <w:szCs w:val="28"/>
          <w:lang w:val="uk-UA"/>
        </w:rPr>
        <w:t>9</w:t>
      </w:r>
      <w:r w:rsidR="004803D2" w:rsidRPr="00444973">
        <w:rPr>
          <w:rFonts w:ascii="Times New Roman" w:hAnsi="Times New Roman" w:cs="Times New Roman"/>
          <w:sz w:val="28"/>
          <w:szCs w:val="28"/>
          <w:lang w:val="uk-UA"/>
        </w:rPr>
        <w:t xml:space="preserve"> році - </w:t>
      </w:r>
      <w:r w:rsidR="00C83265" w:rsidRPr="00444973">
        <w:rPr>
          <w:rFonts w:ascii="Times New Roman" w:hAnsi="Times New Roman" w:cs="Times New Roman"/>
          <w:sz w:val="28"/>
          <w:szCs w:val="28"/>
          <w:lang w:val="uk-UA"/>
        </w:rPr>
        <w:t>126</w:t>
      </w:r>
      <w:r w:rsidR="004803D2" w:rsidRPr="00444973">
        <w:rPr>
          <w:rFonts w:ascii="Times New Roman" w:hAnsi="Times New Roman" w:cs="Times New Roman"/>
          <w:sz w:val="28"/>
          <w:szCs w:val="28"/>
          <w:lang w:val="uk-UA"/>
        </w:rPr>
        <w:t xml:space="preserve">, що складає </w:t>
      </w:r>
      <w:r w:rsidR="00F90D2A" w:rsidRPr="00444973">
        <w:rPr>
          <w:rFonts w:ascii="Times New Roman" w:hAnsi="Times New Roman" w:cs="Times New Roman"/>
          <w:sz w:val="28"/>
          <w:szCs w:val="28"/>
          <w:lang w:val="uk-UA"/>
        </w:rPr>
        <w:t>1,0</w:t>
      </w:r>
      <w:r w:rsidR="00D457B7" w:rsidRPr="00444973">
        <w:rPr>
          <w:rFonts w:ascii="Times New Roman" w:hAnsi="Times New Roman" w:cs="Times New Roman"/>
          <w:sz w:val="28"/>
          <w:szCs w:val="28"/>
          <w:lang w:val="uk-UA"/>
        </w:rPr>
        <w:t xml:space="preserve"> </w:t>
      </w:r>
      <w:r w:rsidR="004803D2" w:rsidRPr="00444973">
        <w:rPr>
          <w:rFonts w:ascii="Times New Roman" w:hAnsi="Times New Roman" w:cs="Times New Roman"/>
          <w:sz w:val="28"/>
          <w:szCs w:val="28"/>
          <w:lang w:val="uk-UA"/>
        </w:rPr>
        <w:t>% від загальної кількості суд</w:t>
      </w:r>
      <w:r w:rsidR="00134C60" w:rsidRPr="00444973">
        <w:rPr>
          <w:rFonts w:ascii="Times New Roman" w:hAnsi="Times New Roman" w:cs="Times New Roman"/>
          <w:sz w:val="28"/>
          <w:szCs w:val="28"/>
          <w:lang w:val="uk-UA"/>
        </w:rPr>
        <w:t>ових справ та матеріалів.</w:t>
      </w:r>
      <w:r w:rsidR="004803D2" w:rsidRPr="00444973">
        <w:rPr>
          <w:rFonts w:ascii="Times New Roman" w:hAnsi="Times New Roman" w:cs="Times New Roman"/>
          <w:sz w:val="28"/>
          <w:szCs w:val="28"/>
          <w:lang w:val="uk-UA"/>
        </w:rPr>
        <w:t xml:space="preserve"> </w:t>
      </w:r>
    </w:p>
    <w:p w:rsidR="00751261" w:rsidRPr="00D457B7" w:rsidRDefault="00EA1F25" w:rsidP="00751261">
      <w:pPr>
        <w:spacing w:after="0"/>
        <w:jc w:val="both"/>
        <w:rPr>
          <w:rFonts w:ascii="Times New Roman" w:hAnsi="Times New Roman" w:cs="Times New Roman"/>
          <w:color w:val="00B050"/>
          <w:sz w:val="27"/>
          <w:szCs w:val="27"/>
          <w:shd w:val="clear" w:color="auto" w:fill="FFFFFF"/>
          <w:lang w:val="uk-UA"/>
        </w:rPr>
      </w:pPr>
      <w:r w:rsidRPr="00D457B7">
        <w:rPr>
          <w:rFonts w:ascii="Times New Roman" w:hAnsi="Times New Roman" w:cs="Times New Roman"/>
          <w:color w:val="00B050"/>
          <w:sz w:val="27"/>
          <w:szCs w:val="27"/>
          <w:shd w:val="clear" w:color="auto" w:fill="FFFFFF"/>
          <w:lang w:val="uk-UA"/>
        </w:rPr>
        <w:t xml:space="preserve">          </w:t>
      </w:r>
    </w:p>
    <w:p w:rsidR="004803D2" w:rsidRPr="00444973" w:rsidRDefault="00751261" w:rsidP="00751261">
      <w:pPr>
        <w:spacing w:after="0"/>
        <w:jc w:val="both"/>
        <w:rPr>
          <w:rFonts w:ascii="Times New Roman" w:hAnsi="Times New Roman" w:cs="Times New Roman"/>
          <w:sz w:val="28"/>
          <w:szCs w:val="28"/>
          <w:lang w:val="uk-UA"/>
        </w:rPr>
      </w:pPr>
      <w:r w:rsidRPr="00444973">
        <w:rPr>
          <w:rFonts w:ascii="Times New Roman" w:hAnsi="Times New Roman" w:cs="Times New Roman"/>
          <w:sz w:val="28"/>
          <w:szCs w:val="28"/>
          <w:shd w:val="clear" w:color="auto" w:fill="FFFFFF"/>
          <w:lang w:val="uk-UA"/>
        </w:rPr>
        <w:t xml:space="preserve">    </w:t>
      </w:r>
      <w:r w:rsidR="0025422C" w:rsidRPr="00444973">
        <w:rPr>
          <w:rFonts w:ascii="Times New Roman" w:hAnsi="Times New Roman" w:cs="Times New Roman"/>
          <w:sz w:val="28"/>
          <w:szCs w:val="28"/>
          <w:lang w:val="uk-UA"/>
        </w:rPr>
        <w:t>З порівняльної таблиці</w:t>
      </w:r>
    </w:p>
    <w:tbl>
      <w:tblPr>
        <w:tblStyle w:val="a4"/>
        <w:tblW w:w="0" w:type="auto"/>
        <w:tblLook w:val="04A0"/>
      </w:tblPr>
      <w:tblGrid>
        <w:gridCol w:w="535"/>
        <w:gridCol w:w="3397"/>
        <w:gridCol w:w="996"/>
        <w:gridCol w:w="992"/>
        <w:gridCol w:w="851"/>
        <w:gridCol w:w="993"/>
        <w:gridCol w:w="851"/>
        <w:gridCol w:w="956"/>
      </w:tblGrid>
      <w:tr w:rsidR="0025422C" w:rsidRPr="00444973" w:rsidTr="00D457B7">
        <w:tc>
          <w:tcPr>
            <w:tcW w:w="535" w:type="dxa"/>
            <w:vMerge w:val="restart"/>
          </w:tcPr>
          <w:p w:rsidR="0025422C" w:rsidRPr="00444973" w:rsidRDefault="0025422C" w:rsidP="00474C7B">
            <w:pPr>
              <w:jc w:val="both"/>
              <w:rPr>
                <w:rFonts w:ascii="Times New Roman" w:hAnsi="Times New Roman" w:cs="Times New Roman"/>
                <w:sz w:val="18"/>
                <w:szCs w:val="18"/>
                <w:lang w:val="uk-UA"/>
              </w:rPr>
            </w:pPr>
            <w:r w:rsidRPr="00444973">
              <w:rPr>
                <w:rFonts w:ascii="Times New Roman" w:hAnsi="Times New Roman" w:cs="Times New Roman"/>
                <w:sz w:val="18"/>
                <w:szCs w:val="18"/>
                <w:lang w:val="uk-UA"/>
              </w:rPr>
              <w:t>№</w:t>
            </w:r>
          </w:p>
          <w:p w:rsidR="0025422C" w:rsidRPr="00444973" w:rsidRDefault="0025422C" w:rsidP="00474C7B">
            <w:pPr>
              <w:jc w:val="both"/>
              <w:rPr>
                <w:rFonts w:ascii="Times New Roman" w:hAnsi="Times New Roman" w:cs="Times New Roman"/>
                <w:sz w:val="18"/>
                <w:szCs w:val="18"/>
                <w:lang w:val="uk-UA"/>
              </w:rPr>
            </w:pPr>
            <w:r w:rsidRPr="00444973">
              <w:rPr>
                <w:rFonts w:ascii="Times New Roman" w:hAnsi="Times New Roman" w:cs="Times New Roman"/>
                <w:sz w:val="18"/>
                <w:szCs w:val="18"/>
                <w:lang w:val="uk-UA"/>
              </w:rPr>
              <w:t>з/п</w:t>
            </w:r>
          </w:p>
        </w:tc>
        <w:tc>
          <w:tcPr>
            <w:tcW w:w="3397" w:type="dxa"/>
            <w:vMerge w:val="restart"/>
          </w:tcPr>
          <w:p w:rsidR="0025422C" w:rsidRPr="00444973" w:rsidRDefault="0025422C" w:rsidP="00474C7B">
            <w:pPr>
              <w:jc w:val="center"/>
              <w:rPr>
                <w:rFonts w:ascii="Times New Roman" w:hAnsi="Times New Roman"/>
                <w:bCs/>
                <w:sz w:val="18"/>
                <w:szCs w:val="18"/>
                <w:lang w:val="uk-UA"/>
              </w:rPr>
            </w:pPr>
          </w:p>
          <w:p w:rsidR="0025422C" w:rsidRPr="00444973" w:rsidRDefault="0025422C" w:rsidP="00474C7B">
            <w:pPr>
              <w:jc w:val="center"/>
              <w:rPr>
                <w:rFonts w:ascii="Times New Roman" w:hAnsi="Times New Roman"/>
                <w:bCs/>
                <w:sz w:val="18"/>
                <w:szCs w:val="18"/>
              </w:rPr>
            </w:pPr>
            <w:r w:rsidRPr="00444973">
              <w:rPr>
                <w:rFonts w:ascii="Times New Roman" w:eastAsia="Times New Roman" w:hAnsi="Times New Roman" w:cs="Times New Roman"/>
                <w:bCs/>
                <w:sz w:val="18"/>
                <w:szCs w:val="18"/>
              </w:rPr>
              <w:t>Найменування показника</w:t>
            </w:r>
          </w:p>
          <w:p w:rsidR="0025422C" w:rsidRPr="00444973" w:rsidRDefault="0025422C" w:rsidP="00474C7B">
            <w:pPr>
              <w:jc w:val="both"/>
              <w:rPr>
                <w:rFonts w:ascii="Times New Roman" w:hAnsi="Times New Roman" w:cs="Times New Roman"/>
                <w:sz w:val="28"/>
                <w:szCs w:val="28"/>
                <w:lang w:val="uk-UA"/>
              </w:rPr>
            </w:pPr>
          </w:p>
        </w:tc>
        <w:tc>
          <w:tcPr>
            <w:tcW w:w="1988" w:type="dxa"/>
            <w:gridSpan w:val="2"/>
          </w:tcPr>
          <w:p w:rsidR="0025422C" w:rsidRPr="00444973" w:rsidRDefault="0025422C" w:rsidP="00474C7B">
            <w:pPr>
              <w:jc w:val="center"/>
              <w:rPr>
                <w:rFonts w:ascii="Times New Roman" w:hAnsi="Times New Roman"/>
                <w:bCs/>
                <w:sz w:val="18"/>
                <w:szCs w:val="18"/>
                <w:lang w:val="uk-UA"/>
              </w:rPr>
            </w:pPr>
          </w:p>
          <w:p w:rsidR="0025422C" w:rsidRPr="00444973" w:rsidRDefault="0025422C" w:rsidP="00474C7B">
            <w:pPr>
              <w:jc w:val="center"/>
              <w:rPr>
                <w:rFonts w:ascii="Times New Roman" w:hAnsi="Times New Roman" w:cs="Times New Roman"/>
                <w:sz w:val="18"/>
                <w:szCs w:val="18"/>
                <w:lang w:val="uk-UA"/>
              </w:rPr>
            </w:pPr>
            <w:r w:rsidRPr="00444973">
              <w:rPr>
                <w:rFonts w:ascii="Times New Roman" w:eastAsia="Times New Roman" w:hAnsi="Times New Roman" w:cs="Times New Roman"/>
                <w:bCs/>
                <w:sz w:val="18"/>
                <w:szCs w:val="18"/>
              </w:rPr>
              <w:t>Перебувало в провадженні</w:t>
            </w:r>
          </w:p>
        </w:tc>
        <w:tc>
          <w:tcPr>
            <w:tcW w:w="1844" w:type="dxa"/>
            <w:gridSpan w:val="2"/>
          </w:tcPr>
          <w:p w:rsidR="0025422C" w:rsidRPr="00444973" w:rsidRDefault="0025422C" w:rsidP="00474C7B">
            <w:pPr>
              <w:jc w:val="center"/>
              <w:rPr>
                <w:rFonts w:ascii="Times New Roman" w:hAnsi="Times New Roman"/>
                <w:bCs/>
                <w:sz w:val="18"/>
                <w:szCs w:val="18"/>
                <w:lang w:val="uk-UA"/>
              </w:rPr>
            </w:pPr>
          </w:p>
          <w:p w:rsidR="0025422C" w:rsidRPr="00444973" w:rsidRDefault="0025422C" w:rsidP="00474C7B">
            <w:pPr>
              <w:jc w:val="center"/>
              <w:rPr>
                <w:rFonts w:ascii="Times New Roman" w:hAnsi="Times New Roman" w:cs="Times New Roman"/>
                <w:sz w:val="18"/>
                <w:szCs w:val="18"/>
                <w:lang w:val="uk-UA"/>
              </w:rPr>
            </w:pPr>
            <w:r w:rsidRPr="00444973">
              <w:rPr>
                <w:rFonts w:ascii="Times New Roman" w:eastAsia="Times New Roman" w:hAnsi="Times New Roman" w:cs="Times New Roman"/>
                <w:bCs/>
                <w:sz w:val="18"/>
                <w:szCs w:val="18"/>
                <w:lang w:val="uk-UA"/>
              </w:rPr>
              <w:t xml:space="preserve">Розглянуто </w:t>
            </w:r>
          </w:p>
        </w:tc>
        <w:tc>
          <w:tcPr>
            <w:tcW w:w="1807" w:type="dxa"/>
            <w:gridSpan w:val="2"/>
          </w:tcPr>
          <w:p w:rsidR="0025422C" w:rsidRPr="00444973" w:rsidRDefault="0025422C" w:rsidP="00474C7B">
            <w:pPr>
              <w:jc w:val="center"/>
              <w:rPr>
                <w:rFonts w:ascii="Times New Roman" w:hAnsi="Times New Roman" w:cs="Times New Roman"/>
                <w:sz w:val="18"/>
                <w:szCs w:val="18"/>
                <w:lang w:val="uk-UA"/>
              </w:rPr>
            </w:pPr>
            <w:r w:rsidRPr="00444973">
              <w:rPr>
                <w:rFonts w:ascii="Times New Roman" w:eastAsia="Times New Roman" w:hAnsi="Times New Roman" w:cs="Times New Roman"/>
                <w:bCs/>
                <w:sz w:val="18"/>
                <w:szCs w:val="18"/>
              </w:rPr>
              <w:t>Залишок нерозглянутих справ на кінець звітного періоду</w:t>
            </w:r>
          </w:p>
        </w:tc>
      </w:tr>
      <w:tr w:rsidR="0025422C" w:rsidRPr="00444973" w:rsidTr="00D457B7">
        <w:tc>
          <w:tcPr>
            <w:tcW w:w="535" w:type="dxa"/>
            <w:vMerge/>
          </w:tcPr>
          <w:p w:rsidR="0025422C" w:rsidRPr="00444973" w:rsidRDefault="0025422C" w:rsidP="00474C7B">
            <w:pPr>
              <w:jc w:val="both"/>
              <w:rPr>
                <w:rFonts w:ascii="Times New Roman" w:hAnsi="Times New Roman" w:cs="Times New Roman"/>
                <w:sz w:val="28"/>
                <w:szCs w:val="28"/>
                <w:lang w:val="uk-UA"/>
              </w:rPr>
            </w:pPr>
          </w:p>
        </w:tc>
        <w:tc>
          <w:tcPr>
            <w:tcW w:w="3397" w:type="dxa"/>
            <w:vMerge/>
          </w:tcPr>
          <w:p w:rsidR="0025422C" w:rsidRPr="00444973" w:rsidRDefault="0025422C" w:rsidP="00474C7B">
            <w:pPr>
              <w:jc w:val="both"/>
              <w:rPr>
                <w:rFonts w:ascii="Times New Roman" w:hAnsi="Times New Roman" w:cs="Times New Roman"/>
                <w:sz w:val="28"/>
                <w:szCs w:val="28"/>
                <w:lang w:val="uk-UA"/>
              </w:rPr>
            </w:pPr>
          </w:p>
        </w:tc>
        <w:tc>
          <w:tcPr>
            <w:tcW w:w="996" w:type="dxa"/>
          </w:tcPr>
          <w:p w:rsidR="0025422C" w:rsidRPr="00444973" w:rsidRDefault="00FF3FBD" w:rsidP="00D457B7">
            <w:pPr>
              <w:jc w:val="both"/>
              <w:rPr>
                <w:rFonts w:ascii="Times New Roman" w:hAnsi="Times New Roman" w:cs="Times New Roman"/>
                <w:sz w:val="18"/>
                <w:szCs w:val="18"/>
                <w:lang w:val="uk-UA"/>
              </w:rPr>
            </w:pPr>
            <w:r w:rsidRPr="00444973">
              <w:rPr>
                <w:rFonts w:ascii="Times New Roman" w:hAnsi="Times New Roman" w:cs="Times New Roman"/>
                <w:sz w:val="18"/>
                <w:szCs w:val="18"/>
                <w:lang w:val="uk-UA"/>
              </w:rPr>
              <w:t>201</w:t>
            </w:r>
            <w:r w:rsidR="00D457B7" w:rsidRPr="00444973">
              <w:rPr>
                <w:rFonts w:ascii="Times New Roman" w:hAnsi="Times New Roman" w:cs="Times New Roman"/>
                <w:sz w:val="18"/>
                <w:szCs w:val="18"/>
                <w:lang w:val="uk-UA"/>
              </w:rPr>
              <w:t>8</w:t>
            </w:r>
            <w:r w:rsidR="0025422C" w:rsidRPr="00444973">
              <w:rPr>
                <w:rFonts w:ascii="Times New Roman" w:hAnsi="Times New Roman" w:cs="Times New Roman"/>
                <w:sz w:val="18"/>
                <w:szCs w:val="18"/>
                <w:lang w:val="uk-UA"/>
              </w:rPr>
              <w:t xml:space="preserve"> рік</w:t>
            </w:r>
          </w:p>
        </w:tc>
        <w:tc>
          <w:tcPr>
            <w:tcW w:w="992" w:type="dxa"/>
          </w:tcPr>
          <w:p w:rsidR="0025422C" w:rsidRPr="00444973" w:rsidRDefault="0025422C" w:rsidP="00D457B7">
            <w:pPr>
              <w:jc w:val="both"/>
              <w:rPr>
                <w:rFonts w:ascii="Times New Roman" w:hAnsi="Times New Roman" w:cs="Times New Roman"/>
                <w:sz w:val="18"/>
                <w:szCs w:val="18"/>
                <w:lang w:val="uk-UA"/>
              </w:rPr>
            </w:pPr>
            <w:r w:rsidRPr="00444973">
              <w:rPr>
                <w:rFonts w:ascii="Times New Roman" w:hAnsi="Times New Roman" w:cs="Times New Roman"/>
                <w:sz w:val="18"/>
                <w:szCs w:val="18"/>
                <w:lang w:val="uk-UA"/>
              </w:rPr>
              <w:t>201</w:t>
            </w:r>
            <w:r w:rsidR="00D457B7" w:rsidRPr="00444973">
              <w:rPr>
                <w:rFonts w:ascii="Times New Roman" w:hAnsi="Times New Roman" w:cs="Times New Roman"/>
                <w:sz w:val="18"/>
                <w:szCs w:val="18"/>
                <w:lang w:val="uk-UA"/>
              </w:rPr>
              <w:t>9</w:t>
            </w:r>
            <w:r w:rsidRPr="00444973">
              <w:rPr>
                <w:rFonts w:ascii="Times New Roman" w:hAnsi="Times New Roman" w:cs="Times New Roman"/>
                <w:sz w:val="18"/>
                <w:szCs w:val="18"/>
                <w:lang w:val="uk-UA"/>
              </w:rPr>
              <w:t xml:space="preserve"> рік</w:t>
            </w:r>
          </w:p>
        </w:tc>
        <w:tc>
          <w:tcPr>
            <w:tcW w:w="851" w:type="dxa"/>
          </w:tcPr>
          <w:p w:rsidR="0025422C" w:rsidRPr="00444973" w:rsidRDefault="0025422C" w:rsidP="00D457B7">
            <w:pPr>
              <w:jc w:val="both"/>
              <w:rPr>
                <w:rFonts w:ascii="Times New Roman" w:hAnsi="Times New Roman" w:cs="Times New Roman"/>
                <w:sz w:val="18"/>
                <w:szCs w:val="18"/>
                <w:lang w:val="uk-UA"/>
              </w:rPr>
            </w:pPr>
            <w:r w:rsidRPr="00444973">
              <w:rPr>
                <w:rFonts w:ascii="Times New Roman" w:hAnsi="Times New Roman" w:cs="Times New Roman"/>
                <w:sz w:val="18"/>
                <w:szCs w:val="18"/>
                <w:lang w:val="uk-UA"/>
              </w:rPr>
              <w:t>201</w:t>
            </w:r>
            <w:r w:rsidR="00D457B7" w:rsidRPr="00444973">
              <w:rPr>
                <w:rFonts w:ascii="Times New Roman" w:hAnsi="Times New Roman" w:cs="Times New Roman"/>
                <w:sz w:val="18"/>
                <w:szCs w:val="18"/>
                <w:lang w:val="uk-UA"/>
              </w:rPr>
              <w:t>8</w:t>
            </w:r>
            <w:r w:rsidRPr="00444973">
              <w:rPr>
                <w:rFonts w:ascii="Times New Roman" w:hAnsi="Times New Roman" w:cs="Times New Roman"/>
                <w:sz w:val="18"/>
                <w:szCs w:val="18"/>
                <w:lang w:val="uk-UA"/>
              </w:rPr>
              <w:t xml:space="preserve"> рік</w:t>
            </w:r>
          </w:p>
        </w:tc>
        <w:tc>
          <w:tcPr>
            <w:tcW w:w="993" w:type="dxa"/>
          </w:tcPr>
          <w:p w:rsidR="0025422C" w:rsidRPr="00444973" w:rsidRDefault="0025422C" w:rsidP="00D457B7">
            <w:pPr>
              <w:jc w:val="both"/>
              <w:rPr>
                <w:rFonts w:ascii="Times New Roman" w:hAnsi="Times New Roman" w:cs="Times New Roman"/>
                <w:sz w:val="18"/>
                <w:szCs w:val="18"/>
                <w:lang w:val="uk-UA"/>
              </w:rPr>
            </w:pPr>
            <w:r w:rsidRPr="00444973">
              <w:rPr>
                <w:rFonts w:ascii="Times New Roman" w:hAnsi="Times New Roman" w:cs="Times New Roman"/>
                <w:sz w:val="18"/>
                <w:szCs w:val="18"/>
                <w:lang w:val="uk-UA"/>
              </w:rPr>
              <w:t>201</w:t>
            </w:r>
            <w:r w:rsidR="00D457B7" w:rsidRPr="00444973">
              <w:rPr>
                <w:rFonts w:ascii="Times New Roman" w:hAnsi="Times New Roman" w:cs="Times New Roman"/>
                <w:sz w:val="18"/>
                <w:szCs w:val="18"/>
                <w:lang w:val="uk-UA"/>
              </w:rPr>
              <w:t>9</w:t>
            </w:r>
            <w:r w:rsidRPr="00444973">
              <w:rPr>
                <w:rFonts w:ascii="Times New Roman" w:hAnsi="Times New Roman" w:cs="Times New Roman"/>
                <w:sz w:val="18"/>
                <w:szCs w:val="18"/>
                <w:lang w:val="uk-UA"/>
              </w:rPr>
              <w:t xml:space="preserve"> рік</w:t>
            </w:r>
          </w:p>
        </w:tc>
        <w:tc>
          <w:tcPr>
            <w:tcW w:w="851" w:type="dxa"/>
          </w:tcPr>
          <w:p w:rsidR="0025422C" w:rsidRPr="00444973" w:rsidRDefault="0025422C" w:rsidP="00D457B7">
            <w:pPr>
              <w:jc w:val="both"/>
              <w:rPr>
                <w:rFonts w:ascii="Times New Roman" w:hAnsi="Times New Roman" w:cs="Times New Roman"/>
                <w:sz w:val="18"/>
                <w:szCs w:val="18"/>
                <w:lang w:val="uk-UA"/>
              </w:rPr>
            </w:pPr>
            <w:r w:rsidRPr="00444973">
              <w:rPr>
                <w:rFonts w:ascii="Times New Roman" w:hAnsi="Times New Roman" w:cs="Times New Roman"/>
                <w:sz w:val="18"/>
                <w:szCs w:val="18"/>
                <w:lang w:val="uk-UA"/>
              </w:rPr>
              <w:t>201</w:t>
            </w:r>
            <w:r w:rsidR="00D457B7" w:rsidRPr="00444973">
              <w:rPr>
                <w:rFonts w:ascii="Times New Roman" w:hAnsi="Times New Roman" w:cs="Times New Roman"/>
                <w:sz w:val="18"/>
                <w:szCs w:val="18"/>
                <w:lang w:val="uk-UA"/>
              </w:rPr>
              <w:t>8</w:t>
            </w:r>
            <w:r w:rsidRPr="00444973">
              <w:rPr>
                <w:rFonts w:ascii="Times New Roman" w:hAnsi="Times New Roman" w:cs="Times New Roman"/>
                <w:sz w:val="18"/>
                <w:szCs w:val="18"/>
                <w:lang w:val="uk-UA"/>
              </w:rPr>
              <w:t xml:space="preserve"> рік</w:t>
            </w:r>
          </w:p>
        </w:tc>
        <w:tc>
          <w:tcPr>
            <w:tcW w:w="956" w:type="dxa"/>
          </w:tcPr>
          <w:p w:rsidR="0025422C" w:rsidRPr="00444973" w:rsidRDefault="0025422C" w:rsidP="00D457B7">
            <w:pPr>
              <w:jc w:val="both"/>
              <w:rPr>
                <w:rFonts w:ascii="Times New Roman" w:hAnsi="Times New Roman" w:cs="Times New Roman"/>
                <w:sz w:val="18"/>
                <w:szCs w:val="18"/>
                <w:lang w:val="uk-UA"/>
              </w:rPr>
            </w:pPr>
            <w:r w:rsidRPr="00444973">
              <w:rPr>
                <w:rFonts w:ascii="Times New Roman" w:hAnsi="Times New Roman" w:cs="Times New Roman"/>
                <w:sz w:val="18"/>
                <w:szCs w:val="18"/>
                <w:lang w:val="uk-UA"/>
              </w:rPr>
              <w:t>201</w:t>
            </w:r>
            <w:r w:rsidR="00D457B7" w:rsidRPr="00444973">
              <w:rPr>
                <w:rFonts w:ascii="Times New Roman" w:hAnsi="Times New Roman" w:cs="Times New Roman"/>
                <w:sz w:val="18"/>
                <w:szCs w:val="18"/>
                <w:lang w:val="uk-UA"/>
              </w:rPr>
              <w:t>9</w:t>
            </w:r>
            <w:r w:rsidRPr="00444973">
              <w:rPr>
                <w:rFonts w:ascii="Times New Roman" w:hAnsi="Times New Roman" w:cs="Times New Roman"/>
                <w:sz w:val="18"/>
                <w:szCs w:val="18"/>
                <w:lang w:val="uk-UA"/>
              </w:rPr>
              <w:t xml:space="preserve"> рік</w:t>
            </w:r>
          </w:p>
        </w:tc>
      </w:tr>
      <w:tr w:rsidR="00D457B7" w:rsidRPr="00444973" w:rsidTr="00D457B7">
        <w:tc>
          <w:tcPr>
            <w:tcW w:w="535" w:type="dxa"/>
          </w:tcPr>
          <w:p w:rsidR="00D457B7" w:rsidRPr="00444973" w:rsidRDefault="00D457B7"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1</w:t>
            </w:r>
          </w:p>
        </w:tc>
        <w:tc>
          <w:tcPr>
            <w:tcW w:w="3397" w:type="dxa"/>
          </w:tcPr>
          <w:p w:rsidR="00D457B7" w:rsidRPr="00444973" w:rsidRDefault="00D457B7" w:rsidP="00C83265">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Позовні  заяви</w:t>
            </w:r>
          </w:p>
        </w:tc>
        <w:tc>
          <w:tcPr>
            <w:tcW w:w="996" w:type="dxa"/>
          </w:tcPr>
          <w:p w:rsidR="00D457B7" w:rsidRPr="00444973" w:rsidRDefault="00D457B7" w:rsidP="00952F94">
            <w:pPr>
              <w:jc w:val="both"/>
              <w:rPr>
                <w:rFonts w:ascii="Times New Roman" w:hAnsi="Times New Roman" w:cs="Times New Roman"/>
                <w:sz w:val="20"/>
                <w:szCs w:val="20"/>
                <w:lang w:val="en-US"/>
              </w:rPr>
            </w:pPr>
            <w:r w:rsidRPr="00444973">
              <w:rPr>
                <w:rFonts w:ascii="Times New Roman" w:hAnsi="Times New Roman" w:cs="Times New Roman"/>
                <w:sz w:val="20"/>
                <w:szCs w:val="20"/>
                <w:lang w:val="en-US"/>
              </w:rPr>
              <w:t>88</w:t>
            </w:r>
          </w:p>
        </w:tc>
        <w:tc>
          <w:tcPr>
            <w:tcW w:w="992" w:type="dxa"/>
          </w:tcPr>
          <w:p w:rsidR="00D457B7" w:rsidRPr="00444973" w:rsidRDefault="00612F0A"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58</w:t>
            </w:r>
          </w:p>
        </w:tc>
        <w:tc>
          <w:tcPr>
            <w:tcW w:w="851" w:type="dxa"/>
          </w:tcPr>
          <w:p w:rsidR="00D457B7" w:rsidRPr="00444973" w:rsidRDefault="00D457B7" w:rsidP="00952F94">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86</w:t>
            </w:r>
          </w:p>
        </w:tc>
        <w:tc>
          <w:tcPr>
            <w:tcW w:w="993" w:type="dxa"/>
          </w:tcPr>
          <w:p w:rsidR="00D457B7" w:rsidRPr="00444973" w:rsidRDefault="00C83265"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58</w:t>
            </w:r>
          </w:p>
        </w:tc>
        <w:tc>
          <w:tcPr>
            <w:tcW w:w="851" w:type="dxa"/>
          </w:tcPr>
          <w:p w:rsidR="00D457B7" w:rsidRPr="00444973" w:rsidRDefault="00D457B7" w:rsidP="00952F94">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2</w:t>
            </w:r>
          </w:p>
        </w:tc>
        <w:tc>
          <w:tcPr>
            <w:tcW w:w="956" w:type="dxa"/>
          </w:tcPr>
          <w:p w:rsidR="00D457B7" w:rsidRPr="00444973" w:rsidRDefault="00C83265"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0</w:t>
            </w:r>
          </w:p>
        </w:tc>
      </w:tr>
      <w:tr w:rsidR="00D457B7" w:rsidRPr="00444973" w:rsidTr="00D457B7">
        <w:tc>
          <w:tcPr>
            <w:tcW w:w="535" w:type="dxa"/>
          </w:tcPr>
          <w:p w:rsidR="00D457B7" w:rsidRPr="00444973" w:rsidRDefault="00D457B7"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2</w:t>
            </w:r>
          </w:p>
        </w:tc>
        <w:tc>
          <w:tcPr>
            <w:tcW w:w="3397" w:type="dxa"/>
          </w:tcPr>
          <w:p w:rsidR="00D457B7" w:rsidRPr="00444973" w:rsidRDefault="00D457B7" w:rsidP="0044735C">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3аяви клопотання подання</w:t>
            </w:r>
          </w:p>
        </w:tc>
        <w:tc>
          <w:tcPr>
            <w:tcW w:w="996" w:type="dxa"/>
          </w:tcPr>
          <w:p w:rsidR="00D457B7" w:rsidRPr="00444973" w:rsidRDefault="00D457B7" w:rsidP="00952F94">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0</w:t>
            </w:r>
          </w:p>
        </w:tc>
        <w:tc>
          <w:tcPr>
            <w:tcW w:w="992" w:type="dxa"/>
          </w:tcPr>
          <w:p w:rsidR="00D457B7" w:rsidRPr="00444973" w:rsidRDefault="00C83265"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21</w:t>
            </w:r>
          </w:p>
        </w:tc>
        <w:tc>
          <w:tcPr>
            <w:tcW w:w="851" w:type="dxa"/>
          </w:tcPr>
          <w:p w:rsidR="00D457B7" w:rsidRPr="00444973" w:rsidRDefault="00D457B7" w:rsidP="00952F94">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0</w:t>
            </w:r>
          </w:p>
        </w:tc>
        <w:tc>
          <w:tcPr>
            <w:tcW w:w="993" w:type="dxa"/>
          </w:tcPr>
          <w:p w:rsidR="00D457B7" w:rsidRPr="00444973" w:rsidRDefault="00C83265"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20</w:t>
            </w:r>
          </w:p>
        </w:tc>
        <w:tc>
          <w:tcPr>
            <w:tcW w:w="851" w:type="dxa"/>
          </w:tcPr>
          <w:p w:rsidR="00D457B7" w:rsidRPr="00444973" w:rsidRDefault="00D457B7" w:rsidP="00952F94">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0</w:t>
            </w:r>
          </w:p>
        </w:tc>
        <w:tc>
          <w:tcPr>
            <w:tcW w:w="956" w:type="dxa"/>
          </w:tcPr>
          <w:p w:rsidR="00D457B7" w:rsidRPr="00444973" w:rsidRDefault="00C83265"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1</w:t>
            </w:r>
          </w:p>
        </w:tc>
      </w:tr>
      <w:tr w:rsidR="00D457B7" w:rsidRPr="00444973" w:rsidTr="00D457B7">
        <w:tc>
          <w:tcPr>
            <w:tcW w:w="535" w:type="dxa"/>
          </w:tcPr>
          <w:p w:rsidR="00D457B7" w:rsidRPr="00444973" w:rsidRDefault="00D457B7"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3</w:t>
            </w:r>
          </w:p>
        </w:tc>
        <w:tc>
          <w:tcPr>
            <w:tcW w:w="3397" w:type="dxa"/>
            <w:vAlign w:val="center"/>
          </w:tcPr>
          <w:p w:rsidR="00D457B7" w:rsidRPr="00444973" w:rsidRDefault="00D457B7" w:rsidP="00474C7B">
            <w:pPr>
              <w:rPr>
                <w:rFonts w:ascii="Times New Roman" w:hAnsi="Times New Roman"/>
                <w:sz w:val="20"/>
                <w:szCs w:val="20"/>
                <w:lang w:val="uk-UA"/>
              </w:rPr>
            </w:pPr>
            <w:r w:rsidRPr="00444973">
              <w:rPr>
                <w:rFonts w:ascii="Times New Roman" w:hAnsi="Times New Roman"/>
                <w:sz w:val="20"/>
                <w:szCs w:val="20"/>
                <w:lang w:val="uk-UA"/>
              </w:rPr>
              <w:t>Справи за позов. заявами</w:t>
            </w:r>
          </w:p>
        </w:tc>
        <w:tc>
          <w:tcPr>
            <w:tcW w:w="996" w:type="dxa"/>
          </w:tcPr>
          <w:p w:rsidR="00D457B7" w:rsidRPr="00444973" w:rsidRDefault="00D457B7" w:rsidP="00952F94">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156</w:t>
            </w:r>
          </w:p>
        </w:tc>
        <w:tc>
          <w:tcPr>
            <w:tcW w:w="992" w:type="dxa"/>
          </w:tcPr>
          <w:p w:rsidR="00D457B7" w:rsidRPr="00444973" w:rsidRDefault="00C83265"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47</w:t>
            </w:r>
          </w:p>
        </w:tc>
        <w:tc>
          <w:tcPr>
            <w:tcW w:w="851" w:type="dxa"/>
          </w:tcPr>
          <w:p w:rsidR="00D457B7" w:rsidRPr="00444973" w:rsidRDefault="00D457B7" w:rsidP="00952F94">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150</w:t>
            </w:r>
          </w:p>
        </w:tc>
        <w:tc>
          <w:tcPr>
            <w:tcW w:w="993" w:type="dxa"/>
          </w:tcPr>
          <w:p w:rsidR="00D457B7" w:rsidRPr="00444973" w:rsidRDefault="00C83265"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39</w:t>
            </w:r>
          </w:p>
        </w:tc>
        <w:tc>
          <w:tcPr>
            <w:tcW w:w="851" w:type="dxa"/>
          </w:tcPr>
          <w:p w:rsidR="00D457B7" w:rsidRPr="00444973" w:rsidRDefault="00D457B7" w:rsidP="00952F94">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6</w:t>
            </w:r>
          </w:p>
        </w:tc>
        <w:tc>
          <w:tcPr>
            <w:tcW w:w="956" w:type="dxa"/>
          </w:tcPr>
          <w:p w:rsidR="00D457B7" w:rsidRPr="00444973" w:rsidRDefault="00C83265"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8</w:t>
            </w:r>
          </w:p>
        </w:tc>
      </w:tr>
      <w:tr w:rsidR="00D457B7" w:rsidRPr="00444973" w:rsidTr="00D457B7">
        <w:tc>
          <w:tcPr>
            <w:tcW w:w="535" w:type="dxa"/>
          </w:tcPr>
          <w:p w:rsidR="00D457B7" w:rsidRPr="00444973" w:rsidRDefault="00D457B7"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4</w:t>
            </w:r>
          </w:p>
        </w:tc>
        <w:tc>
          <w:tcPr>
            <w:tcW w:w="3397" w:type="dxa"/>
            <w:vAlign w:val="center"/>
          </w:tcPr>
          <w:p w:rsidR="00D457B7" w:rsidRPr="00444973" w:rsidRDefault="00D457B7" w:rsidP="00474C7B">
            <w:pPr>
              <w:rPr>
                <w:rFonts w:ascii="Times New Roman" w:eastAsia="Times New Roman" w:hAnsi="Times New Roman" w:cs="Times New Roman"/>
                <w:sz w:val="20"/>
                <w:szCs w:val="20"/>
              </w:rPr>
            </w:pPr>
            <w:r w:rsidRPr="00444973">
              <w:rPr>
                <w:rFonts w:ascii="Times New Roman" w:hAnsi="Times New Roman"/>
                <w:sz w:val="20"/>
                <w:szCs w:val="20"/>
                <w:lang w:val="uk-UA"/>
              </w:rPr>
              <w:t>ВСЬОГО</w:t>
            </w:r>
          </w:p>
        </w:tc>
        <w:tc>
          <w:tcPr>
            <w:tcW w:w="996" w:type="dxa"/>
          </w:tcPr>
          <w:p w:rsidR="00D457B7" w:rsidRPr="00444973" w:rsidRDefault="00D457B7" w:rsidP="00952F94">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244</w:t>
            </w:r>
          </w:p>
        </w:tc>
        <w:tc>
          <w:tcPr>
            <w:tcW w:w="992" w:type="dxa"/>
          </w:tcPr>
          <w:p w:rsidR="00D457B7" w:rsidRPr="00444973" w:rsidRDefault="00C83265"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126</w:t>
            </w:r>
          </w:p>
        </w:tc>
        <w:tc>
          <w:tcPr>
            <w:tcW w:w="851" w:type="dxa"/>
          </w:tcPr>
          <w:p w:rsidR="00D457B7" w:rsidRPr="00444973" w:rsidRDefault="00D457B7" w:rsidP="00952F94">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236</w:t>
            </w:r>
          </w:p>
        </w:tc>
        <w:tc>
          <w:tcPr>
            <w:tcW w:w="993" w:type="dxa"/>
          </w:tcPr>
          <w:p w:rsidR="00D457B7" w:rsidRPr="00444973" w:rsidRDefault="00C83265"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117</w:t>
            </w:r>
          </w:p>
        </w:tc>
        <w:tc>
          <w:tcPr>
            <w:tcW w:w="851" w:type="dxa"/>
          </w:tcPr>
          <w:p w:rsidR="00D457B7" w:rsidRPr="00444973" w:rsidRDefault="00D457B7" w:rsidP="00952F94">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8</w:t>
            </w:r>
          </w:p>
        </w:tc>
        <w:tc>
          <w:tcPr>
            <w:tcW w:w="956" w:type="dxa"/>
          </w:tcPr>
          <w:p w:rsidR="00D457B7" w:rsidRPr="00444973" w:rsidRDefault="00C83265" w:rsidP="00474C7B">
            <w:pPr>
              <w:jc w:val="both"/>
              <w:rPr>
                <w:rFonts w:ascii="Times New Roman" w:hAnsi="Times New Roman" w:cs="Times New Roman"/>
                <w:sz w:val="20"/>
                <w:szCs w:val="20"/>
                <w:lang w:val="uk-UA"/>
              </w:rPr>
            </w:pPr>
            <w:r w:rsidRPr="00444973">
              <w:rPr>
                <w:rFonts w:ascii="Times New Roman" w:hAnsi="Times New Roman" w:cs="Times New Roman"/>
                <w:sz w:val="20"/>
                <w:szCs w:val="20"/>
                <w:lang w:val="uk-UA"/>
              </w:rPr>
              <w:t>9</w:t>
            </w:r>
          </w:p>
        </w:tc>
      </w:tr>
    </w:tbl>
    <w:p w:rsidR="00645ECE" w:rsidRPr="00444973" w:rsidRDefault="00645ECE" w:rsidP="00645ECE">
      <w:pPr>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вбачається що у 201</w:t>
      </w:r>
      <w:r w:rsidR="00C83265" w:rsidRPr="00444973">
        <w:rPr>
          <w:rFonts w:ascii="Times New Roman" w:hAnsi="Times New Roman" w:cs="Times New Roman"/>
          <w:sz w:val="28"/>
          <w:szCs w:val="28"/>
          <w:lang w:val="uk-UA"/>
        </w:rPr>
        <w:t>9</w:t>
      </w:r>
      <w:r w:rsidRPr="00444973">
        <w:rPr>
          <w:rFonts w:ascii="Times New Roman" w:hAnsi="Times New Roman" w:cs="Times New Roman"/>
          <w:sz w:val="28"/>
          <w:szCs w:val="28"/>
          <w:lang w:val="uk-UA"/>
        </w:rPr>
        <w:t xml:space="preserve"> році в провадженні суду перебувало </w:t>
      </w:r>
      <w:r w:rsidR="00587205" w:rsidRPr="00444973">
        <w:rPr>
          <w:rFonts w:ascii="Times New Roman" w:hAnsi="Times New Roman" w:cs="Times New Roman"/>
          <w:sz w:val="28"/>
          <w:szCs w:val="28"/>
          <w:lang w:val="uk-UA"/>
        </w:rPr>
        <w:t>менше</w:t>
      </w:r>
      <w:r w:rsidRPr="00444973">
        <w:rPr>
          <w:rFonts w:ascii="Times New Roman" w:hAnsi="Times New Roman" w:cs="Times New Roman"/>
          <w:sz w:val="28"/>
          <w:szCs w:val="28"/>
          <w:lang w:val="uk-UA"/>
        </w:rPr>
        <w:t xml:space="preserve"> на </w:t>
      </w:r>
      <w:r w:rsidR="00C83265" w:rsidRPr="00444973">
        <w:rPr>
          <w:rFonts w:ascii="Times New Roman" w:hAnsi="Times New Roman" w:cs="Times New Roman"/>
          <w:sz w:val="28"/>
          <w:szCs w:val="28"/>
          <w:lang w:val="uk-UA"/>
        </w:rPr>
        <w:t>118</w:t>
      </w:r>
      <w:r w:rsidRPr="00444973">
        <w:rPr>
          <w:rFonts w:ascii="Times New Roman" w:hAnsi="Times New Roman" w:cs="Times New Roman"/>
          <w:sz w:val="28"/>
          <w:szCs w:val="28"/>
          <w:lang w:val="uk-UA"/>
        </w:rPr>
        <w:t xml:space="preserve"> </w:t>
      </w:r>
      <w:r w:rsidR="00C41A9E" w:rsidRPr="00444973">
        <w:rPr>
          <w:rFonts w:ascii="Times New Roman" w:hAnsi="Times New Roman" w:cs="Times New Roman"/>
          <w:sz w:val="28"/>
          <w:szCs w:val="28"/>
          <w:lang w:val="uk-UA"/>
        </w:rPr>
        <w:t xml:space="preserve">заяв та </w:t>
      </w:r>
      <w:r w:rsidRPr="00444973">
        <w:rPr>
          <w:rFonts w:ascii="Times New Roman" w:hAnsi="Times New Roman" w:cs="Times New Roman"/>
          <w:sz w:val="28"/>
          <w:szCs w:val="28"/>
          <w:lang w:val="uk-UA"/>
        </w:rPr>
        <w:t>справ в порядку адміністративного судочинства ніж у 201</w:t>
      </w:r>
      <w:r w:rsidR="00C83265" w:rsidRPr="00444973">
        <w:rPr>
          <w:rFonts w:ascii="Times New Roman" w:hAnsi="Times New Roman" w:cs="Times New Roman"/>
          <w:sz w:val="28"/>
          <w:szCs w:val="28"/>
          <w:lang w:val="uk-UA"/>
        </w:rPr>
        <w:t>8</w:t>
      </w:r>
      <w:r w:rsidR="00587205" w:rsidRPr="00444973">
        <w:rPr>
          <w:rFonts w:ascii="Times New Roman" w:hAnsi="Times New Roman" w:cs="Times New Roman"/>
          <w:sz w:val="28"/>
          <w:szCs w:val="28"/>
          <w:lang w:val="uk-UA"/>
        </w:rPr>
        <w:t xml:space="preserve"> році</w:t>
      </w:r>
      <w:r w:rsidR="00C83265" w:rsidRPr="00444973">
        <w:rPr>
          <w:rFonts w:ascii="Times New Roman" w:hAnsi="Times New Roman" w:cs="Times New Roman"/>
          <w:sz w:val="28"/>
          <w:szCs w:val="28"/>
          <w:lang w:val="uk-UA"/>
        </w:rPr>
        <w:t>.</w:t>
      </w:r>
      <w:r w:rsidR="00587205" w:rsidRPr="00444973">
        <w:rPr>
          <w:rFonts w:ascii="Times New Roman" w:hAnsi="Times New Roman" w:cs="Times New Roman"/>
          <w:sz w:val="28"/>
          <w:szCs w:val="28"/>
          <w:lang w:val="uk-UA"/>
        </w:rPr>
        <w:t xml:space="preserve"> </w:t>
      </w:r>
    </w:p>
    <w:p w:rsidR="00953E26" w:rsidRPr="00444973" w:rsidRDefault="00F21A23" w:rsidP="00953E26">
      <w:pPr>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w:t>
      </w:r>
      <w:r w:rsidR="00757CEE">
        <w:rPr>
          <w:rFonts w:ascii="Times New Roman" w:hAnsi="Times New Roman" w:cs="Times New Roman"/>
          <w:sz w:val="28"/>
          <w:szCs w:val="28"/>
          <w:lang w:val="uk-UA"/>
        </w:rPr>
        <w:t xml:space="preserve">  </w:t>
      </w:r>
      <w:r w:rsidRPr="00444973">
        <w:rPr>
          <w:rFonts w:ascii="Times New Roman" w:hAnsi="Times New Roman" w:cs="Times New Roman"/>
          <w:sz w:val="28"/>
          <w:szCs w:val="28"/>
          <w:lang w:val="uk-UA"/>
        </w:rPr>
        <w:t xml:space="preserve">За категорією справ більшість складають </w:t>
      </w:r>
      <w:r w:rsidR="00754CF9" w:rsidRPr="00444973">
        <w:rPr>
          <w:rFonts w:ascii="Times New Roman" w:hAnsi="Times New Roman" w:cs="Times New Roman"/>
          <w:sz w:val="28"/>
          <w:szCs w:val="28"/>
          <w:lang w:val="uk-UA"/>
        </w:rPr>
        <w:t xml:space="preserve">заяви та </w:t>
      </w:r>
      <w:r w:rsidRPr="00444973">
        <w:rPr>
          <w:rFonts w:ascii="Times New Roman" w:hAnsi="Times New Roman" w:cs="Times New Roman"/>
          <w:sz w:val="28"/>
          <w:szCs w:val="28"/>
          <w:lang w:val="uk-UA"/>
        </w:rPr>
        <w:t xml:space="preserve">справи зі спорів з приводу </w:t>
      </w:r>
      <w:r w:rsidR="00754CF9" w:rsidRPr="00444973">
        <w:rPr>
          <w:rFonts w:ascii="Times New Roman" w:hAnsi="Times New Roman" w:cs="Times New Roman"/>
          <w:sz w:val="28"/>
          <w:szCs w:val="28"/>
          <w:lang w:val="uk-UA"/>
        </w:rPr>
        <w:t xml:space="preserve">забезпечення громадського порядку та безпеки, національної безпеки та оборони України </w:t>
      </w:r>
      <w:r w:rsidRPr="00444973">
        <w:rPr>
          <w:rFonts w:ascii="Times New Roman" w:hAnsi="Times New Roman" w:cs="Times New Roman"/>
          <w:sz w:val="28"/>
          <w:szCs w:val="28"/>
          <w:lang w:val="uk-UA"/>
        </w:rPr>
        <w:t xml:space="preserve">– </w:t>
      </w:r>
      <w:r w:rsidR="00387077" w:rsidRPr="00444973">
        <w:rPr>
          <w:rFonts w:ascii="Times New Roman" w:hAnsi="Times New Roman" w:cs="Times New Roman"/>
          <w:sz w:val="28"/>
          <w:szCs w:val="28"/>
          <w:lang w:val="uk-UA"/>
        </w:rPr>
        <w:t>42</w:t>
      </w:r>
      <w:r w:rsidR="00953E26" w:rsidRPr="00444973">
        <w:rPr>
          <w:rFonts w:ascii="Times New Roman" w:hAnsi="Times New Roman" w:cs="Times New Roman"/>
          <w:sz w:val="28"/>
          <w:szCs w:val="28"/>
          <w:lang w:val="uk-UA"/>
        </w:rPr>
        <w:t xml:space="preserve">, що складає </w:t>
      </w:r>
      <w:r w:rsidR="00387077" w:rsidRPr="00444973">
        <w:rPr>
          <w:rFonts w:ascii="Times New Roman" w:hAnsi="Times New Roman" w:cs="Times New Roman"/>
          <w:sz w:val="28"/>
          <w:szCs w:val="28"/>
          <w:lang w:val="uk-UA"/>
        </w:rPr>
        <w:t>33,3</w:t>
      </w:r>
      <w:r w:rsidR="00757CEE">
        <w:rPr>
          <w:rFonts w:ascii="Times New Roman" w:hAnsi="Times New Roman" w:cs="Times New Roman"/>
          <w:sz w:val="28"/>
          <w:szCs w:val="28"/>
          <w:lang w:val="uk-UA"/>
        </w:rPr>
        <w:t xml:space="preserve"> %,</w:t>
      </w:r>
      <w:r w:rsidRPr="00444973">
        <w:rPr>
          <w:rFonts w:ascii="Times New Roman" w:hAnsi="Times New Roman" w:cs="Times New Roman"/>
          <w:sz w:val="28"/>
          <w:szCs w:val="28"/>
          <w:lang w:val="uk-UA"/>
        </w:rPr>
        <w:t xml:space="preserve">  </w:t>
      </w:r>
      <w:r w:rsidR="00EE7755" w:rsidRPr="00444973">
        <w:rPr>
          <w:rFonts w:ascii="Times New Roman" w:hAnsi="Times New Roman" w:cs="Times New Roman"/>
          <w:sz w:val="28"/>
          <w:szCs w:val="28"/>
          <w:lang w:val="uk-UA"/>
        </w:rPr>
        <w:t xml:space="preserve">заяви та </w:t>
      </w:r>
      <w:r w:rsidRPr="00444973">
        <w:rPr>
          <w:rFonts w:ascii="Times New Roman" w:hAnsi="Times New Roman" w:cs="Times New Roman"/>
          <w:sz w:val="28"/>
          <w:szCs w:val="28"/>
          <w:lang w:val="uk-UA"/>
        </w:rPr>
        <w:t>справи зі спорів з приводу дорожнього руху –</w:t>
      </w:r>
      <w:r w:rsidR="00387077" w:rsidRPr="00444973">
        <w:rPr>
          <w:rFonts w:ascii="Times New Roman" w:hAnsi="Times New Roman" w:cs="Times New Roman"/>
          <w:sz w:val="28"/>
          <w:szCs w:val="28"/>
          <w:lang w:val="uk-UA"/>
        </w:rPr>
        <w:t>36</w:t>
      </w:r>
      <w:r w:rsidRPr="00444973">
        <w:rPr>
          <w:rFonts w:ascii="Times New Roman" w:hAnsi="Times New Roman" w:cs="Times New Roman"/>
          <w:sz w:val="28"/>
          <w:szCs w:val="28"/>
          <w:lang w:val="uk-UA"/>
        </w:rPr>
        <w:t xml:space="preserve">, </w:t>
      </w:r>
      <w:r w:rsidR="00953E26" w:rsidRPr="00444973">
        <w:rPr>
          <w:rFonts w:ascii="Times New Roman" w:hAnsi="Times New Roman" w:cs="Times New Roman"/>
          <w:sz w:val="28"/>
          <w:szCs w:val="28"/>
          <w:lang w:val="uk-UA"/>
        </w:rPr>
        <w:t xml:space="preserve">що складає </w:t>
      </w:r>
      <w:r w:rsidR="00387077" w:rsidRPr="00444973">
        <w:rPr>
          <w:rFonts w:ascii="Times New Roman" w:hAnsi="Times New Roman" w:cs="Times New Roman"/>
          <w:sz w:val="28"/>
          <w:szCs w:val="28"/>
          <w:lang w:val="uk-UA"/>
        </w:rPr>
        <w:t>28,6</w:t>
      </w:r>
      <w:r w:rsidR="00953E26" w:rsidRPr="00444973">
        <w:rPr>
          <w:rFonts w:ascii="Times New Roman" w:hAnsi="Times New Roman" w:cs="Times New Roman"/>
          <w:sz w:val="28"/>
          <w:szCs w:val="28"/>
          <w:lang w:val="uk-UA"/>
        </w:rPr>
        <w:t>% від загальної кількості  позовних заяв та справ адміністративного судочинства, які перебували в провадженні суду у 201</w:t>
      </w:r>
      <w:r w:rsidR="00387077" w:rsidRPr="00444973">
        <w:rPr>
          <w:rFonts w:ascii="Times New Roman" w:hAnsi="Times New Roman" w:cs="Times New Roman"/>
          <w:sz w:val="28"/>
          <w:szCs w:val="28"/>
          <w:lang w:val="uk-UA"/>
        </w:rPr>
        <w:t>9</w:t>
      </w:r>
      <w:r w:rsidR="00953E26" w:rsidRPr="00444973">
        <w:rPr>
          <w:rFonts w:ascii="Times New Roman" w:hAnsi="Times New Roman" w:cs="Times New Roman"/>
          <w:sz w:val="28"/>
          <w:szCs w:val="28"/>
          <w:lang w:val="uk-UA"/>
        </w:rPr>
        <w:t xml:space="preserve"> році.    </w:t>
      </w:r>
    </w:p>
    <w:p w:rsidR="00953E26" w:rsidRPr="00444973" w:rsidRDefault="00953E26" w:rsidP="00953E26">
      <w:pPr>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lastRenderedPageBreak/>
        <w:t xml:space="preserve">     Відсоток розглянутих справ та матеріалів у 201</w:t>
      </w:r>
      <w:r w:rsidR="00387077" w:rsidRPr="00444973">
        <w:rPr>
          <w:rFonts w:ascii="Times New Roman" w:hAnsi="Times New Roman" w:cs="Times New Roman"/>
          <w:sz w:val="28"/>
          <w:szCs w:val="28"/>
          <w:lang w:val="uk-UA"/>
        </w:rPr>
        <w:t>9</w:t>
      </w:r>
      <w:r w:rsidRPr="00444973">
        <w:rPr>
          <w:rFonts w:ascii="Times New Roman" w:hAnsi="Times New Roman" w:cs="Times New Roman"/>
          <w:sz w:val="28"/>
          <w:szCs w:val="28"/>
          <w:lang w:val="uk-UA"/>
        </w:rPr>
        <w:t xml:space="preserve"> році складає – </w:t>
      </w:r>
      <w:r w:rsidR="00387077" w:rsidRPr="00444973">
        <w:rPr>
          <w:rFonts w:ascii="Times New Roman" w:hAnsi="Times New Roman" w:cs="Times New Roman"/>
          <w:sz w:val="28"/>
          <w:szCs w:val="28"/>
          <w:lang w:val="uk-UA"/>
        </w:rPr>
        <w:t>92,9</w:t>
      </w:r>
      <w:r w:rsidRPr="00444973">
        <w:rPr>
          <w:rFonts w:ascii="Times New Roman" w:hAnsi="Times New Roman" w:cs="Times New Roman"/>
          <w:sz w:val="28"/>
          <w:szCs w:val="28"/>
          <w:lang w:val="uk-UA"/>
        </w:rPr>
        <w:t>%,  у 201</w:t>
      </w:r>
      <w:r w:rsidR="00387077" w:rsidRPr="00444973">
        <w:rPr>
          <w:rFonts w:ascii="Times New Roman" w:hAnsi="Times New Roman" w:cs="Times New Roman"/>
          <w:sz w:val="28"/>
          <w:szCs w:val="28"/>
          <w:lang w:val="uk-UA"/>
        </w:rPr>
        <w:t>8</w:t>
      </w:r>
      <w:r w:rsidRPr="00444973">
        <w:rPr>
          <w:rFonts w:ascii="Times New Roman" w:hAnsi="Times New Roman" w:cs="Times New Roman"/>
          <w:sz w:val="28"/>
          <w:szCs w:val="28"/>
          <w:lang w:val="uk-UA"/>
        </w:rPr>
        <w:t xml:space="preserve"> році –</w:t>
      </w:r>
      <w:r w:rsidR="00387077" w:rsidRPr="00444973">
        <w:rPr>
          <w:rFonts w:ascii="Times New Roman" w:hAnsi="Times New Roman" w:cs="Times New Roman"/>
          <w:sz w:val="28"/>
          <w:szCs w:val="28"/>
          <w:lang w:val="uk-UA"/>
        </w:rPr>
        <w:t>96,7</w:t>
      </w:r>
      <w:r w:rsidRPr="00444973">
        <w:rPr>
          <w:rFonts w:ascii="Times New Roman" w:hAnsi="Times New Roman" w:cs="Times New Roman"/>
          <w:sz w:val="28"/>
          <w:szCs w:val="28"/>
          <w:lang w:val="uk-UA"/>
        </w:rPr>
        <w:t>%.</w:t>
      </w:r>
    </w:p>
    <w:p w:rsidR="00E12E3D" w:rsidRPr="00953E26" w:rsidRDefault="00E12E3D" w:rsidP="005D348C">
      <w:pPr>
        <w:spacing w:after="0"/>
        <w:jc w:val="both"/>
        <w:rPr>
          <w:rFonts w:ascii="Times New Roman" w:hAnsi="Times New Roman" w:cs="Times New Roman"/>
          <w:color w:val="FF0000"/>
          <w:sz w:val="27"/>
          <w:szCs w:val="27"/>
          <w:lang w:val="uk-UA"/>
        </w:rPr>
      </w:pPr>
    </w:p>
    <w:p w:rsidR="00285858" w:rsidRPr="00444973" w:rsidRDefault="00285858" w:rsidP="00285858">
      <w:pPr>
        <w:spacing w:after="0" w:line="240" w:lineRule="auto"/>
        <w:jc w:val="both"/>
        <w:rPr>
          <w:rFonts w:ascii="Times New Roman" w:hAnsi="Times New Roman" w:cs="Times New Roman"/>
          <w:sz w:val="28"/>
          <w:szCs w:val="28"/>
          <w:lang w:val="uk-UA"/>
        </w:rPr>
      </w:pPr>
      <w:r w:rsidRPr="00444973">
        <w:rPr>
          <w:rFonts w:ascii="Times New Roman" w:hAnsi="Times New Roman" w:cs="Times New Roman"/>
          <w:b/>
          <w:sz w:val="28"/>
          <w:szCs w:val="28"/>
          <w:lang w:val="uk-UA"/>
        </w:rPr>
        <w:t xml:space="preserve">       </w:t>
      </w:r>
      <w:r w:rsidRPr="00444973">
        <w:rPr>
          <w:rFonts w:ascii="Times New Roman" w:hAnsi="Times New Roman" w:cs="Times New Roman"/>
          <w:b/>
          <w:sz w:val="28"/>
          <w:szCs w:val="28"/>
          <w:u w:val="single"/>
          <w:lang w:val="uk-UA"/>
        </w:rPr>
        <w:t>Кількість справ про адміністративні правопорушення</w:t>
      </w:r>
      <w:r w:rsidRPr="00444973">
        <w:rPr>
          <w:rFonts w:ascii="Times New Roman" w:hAnsi="Times New Roman" w:cs="Times New Roman"/>
          <w:sz w:val="28"/>
          <w:szCs w:val="28"/>
          <w:lang w:val="uk-UA"/>
        </w:rPr>
        <w:t xml:space="preserve">, які </w:t>
      </w:r>
      <w:r w:rsidR="00426391" w:rsidRPr="00444973">
        <w:rPr>
          <w:rFonts w:ascii="Times New Roman" w:hAnsi="Times New Roman" w:cs="Times New Roman"/>
          <w:sz w:val="28"/>
          <w:szCs w:val="28"/>
          <w:lang w:val="uk-UA"/>
        </w:rPr>
        <w:t>перебували на розгляді</w:t>
      </w:r>
      <w:r w:rsidRPr="00444973">
        <w:rPr>
          <w:rFonts w:ascii="Times New Roman" w:hAnsi="Times New Roman" w:cs="Times New Roman"/>
          <w:sz w:val="28"/>
          <w:szCs w:val="28"/>
          <w:lang w:val="uk-UA"/>
        </w:rPr>
        <w:t xml:space="preserve"> суду у </w:t>
      </w:r>
      <w:r w:rsidR="00426391" w:rsidRPr="00444973">
        <w:rPr>
          <w:rFonts w:ascii="Times New Roman" w:hAnsi="Times New Roman" w:cs="Times New Roman"/>
          <w:sz w:val="28"/>
          <w:szCs w:val="28"/>
          <w:lang w:val="uk-UA"/>
        </w:rPr>
        <w:t>20</w:t>
      </w:r>
      <w:r w:rsidR="00E05C74" w:rsidRPr="00444973">
        <w:rPr>
          <w:rFonts w:ascii="Times New Roman" w:hAnsi="Times New Roman" w:cs="Times New Roman"/>
          <w:sz w:val="28"/>
          <w:szCs w:val="28"/>
          <w:lang w:val="uk-UA"/>
        </w:rPr>
        <w:t>19</w:t>
      </w:r>
      <w:r w:rsidRPr="00444973">
        <w:rPr>
          <w:rFonts w:ascii="Times New Roman" w:hAnsi="Times New Roman" w:cs="Times New Roman"/>
          <w:sz w:val="28"/>
          <w:szCs w:val="28"/>
          <w:lang w:val="uk-UA"/>
        </w:rPr>
        <w:t xml:space="preserve"> році - </w:t>
      </w:r>
      <w:r w:rsidR="00E05C74" w:rsidRPr="00444973">
        <w:rPr>
          <w:rFonts w:ascii="Times New Roman" w:hAnsi="Times New Roman" w:cs="Times New Roman"/>
          <w:sz w:val="28"/>
          <w:szCs w:val="28"/>
          <w:lang w:val="uk-UA"/>
        </w:rPr>
        <w:t>2213</w:t>
      </w:r>
      <w:r w:rsidRPr="00444973">
        <w:rPr>
          <w:rFonts w:ascii="Times New Roman" w:hAnsi="Times New Roman" w:cs="Times New Roman"/>
          <w:sz w:val="28"/>
          <w:szCs w:val="28"/>
          <w:lang w:val="uk-UA"/>
        </w:rPr>
        <w:t xml:space="preserve">, - що складає </w:t>
      </w:r>
      <w:r w:rsidR="00F90D2A" w:rsidRPr="00444973">
        <w:rPr>
          <w:rFonts w:ascii="Times New Roman" w:hAnsi="Times New Roman" w:cs="Times New Roman"/>
          <w:sz w:val="28"/>
          <w:szCs w:val="28"/>
          <w:lang w:val="uk-UA"/>
        </w:rPr>
        <w:t>18,1</w:t>
      </w:r>
      <w:r w:rsidR="00E05C74" w:rsidRPr="00444973">
        <w:rPr>
          <w:rFonts w:ascii="Times New Roman" w:hAnsi="Times New Roman" w:cs="Times New Roman"/>
          <w:sz w:val="28"/>
          <w:szCs w:val="28"/>
          <w:lang w:val="uk-UA"/>
        </w:rPr>
        <w:t>%</w:t>
      </w:r>
      <w:r w:rsidRPr="00444973">
        <w:rPr>
          <w:rFonts w:ascii="Times New Roman" w:hAnsi="Times New Roman" w:cs="Times New Roman"/>
          <w:sz w:val="28"/>
          <w:szCs w:val="28"/>
          <w:lang w:val="uk-UA"/>
        </w:rPr>
        <w:t xml:space="preserve"> від загальної кількості судових справ та матеріалів, з них повернуто для </w:t>
      </w:r>
      <w:r w:rsidR="00426391" w:rsidRPr="00444973">
        <w:rPr>
          <w:rFonts w:ascii="Times New Roman" w:hAnsi="Times New Roman" w:cs="Times New Roman"/>
          <w:sz w:val="28"/>
          <w:szCs w:val="28"/>
          <w:lang w:val="uk-UA"/>
        </w:rPr>
        <w:t>належного</w:t>
      </w:r>
      <w:r w:rsidRPr="00444973">
        <w:rPr>
          <w:rFonts w:ascii="Times New Roman" w:hAnsi="Times New Roman" w:cs="Times New Roman"/>
          <w:sz w:val="28"/>
          <w:szCs w:val="28"/>
          <w:lang w:val="uk-UA"/>
        </w:rPr>
        <w:t xml:space="preserve"> оформлення </w:t>
      </w:r>
      <w:r w:rsidR="00E05C74" w:rsidRPr="00444973">
        <w:rPr>
          <w:rFonts w:ascii="Times New Roman" w:hAnsi="Times New Roman" w:cs="Times New Roman"/>
          <w:sz w:val="28"/>
          <w:szCs w:val="28"/>
          <w:lang w:val="uk-UA"/>
        </w:rPr>
        <w:t>523</w:t>
      </w:r>
      <w:r w:rsidRPr="00444973">
        <w:rPr>
          <w:rFonts w:ascii="Times New Roman" w:hAnsi="Times New Roman" w:cs="Times New Roman"/>
          <w:sz w:val="28"/>
          <w:szCs w:val="28"/>
          <w:lang w:val="uk-UA"/>
        </w:rPr>
        <w:t xml:space="preserve">, розглянуто – </w:t>
      </w:r>
      <w:r w:rsidR="00E05C74" w:rsidRPr="00444973">
        <w:rPr>
          <w:rFonts w:ascii="Times New Roman" w:hAnsi="Times New Roman" w:cs="Times New Roman"/>
          <w:sz w:val="28"/>
          <w:szCs w:val="28"/>
          <w:lang w:val="uk-UA"/>
        </w:rPr>
        <w:t>1620</w:t>
      </w:r>
      <w:r w:rsidRPr="00444973">
        <w:rPr>
          <w:rFonts w:ascii="Times New Roman" w:hAnsi="Times New Roman" w:cs="Times New Roman"/>
          <w:sz w:val="28"/>
          <w:szCs w:val="28"/>
          <w:lang w:val="uk-UA"/>
        </w:rPr>
        <w:t>.</w:t>
      </w:r>
    </w:p>
    <w:p w:rsidR="00751261" w:rsidRPr="00387077" w:rsidRDefault="00EA1F25" w:rsidP="005D348C">
      <w:pPr>
        <w:spacing w:after="0"/>
        <w:jc w:val="both"/>
        <w:rPr>
          <w:rFonts w:ascii="Times New Roman" w:hAnsi="Times New Roman" w:cs="Times New Roman"/>
          <w:color w:val="00B050"/>
          <w:sz w:val="27"/>
          <w:szCs w:val="27"/>
          <w:shd w:val="clear" w:color="auto" w:fill="FFFFFF"/>
          <w:lang w:val="uk-UA"/>
        </w:rPr>
      </w:pPr>
      <w:r w:rsidRPr="00387077">
        <w:rPr>
          <w:rFonts w:ascii="Times New Roman" w:hAnsi="Times New Roman" w:cs="Times New Roman"/>
          <w:color w:val="00B050"/>
          <w:sz w:val="27"/>
          <w:szCs w:val="27"/>
          <w:shd w:val="clear" w:color="auto" w:fill="FFFFFF"/>
          <w:lang w:val="uk-UA"/>
        </w:rPr>
        <w:t xml:space="preserve">        </w:t>
      </w:r>
    </w:p>
    <w:p w:rsidR="005D348C" w:rsidRPr="00757CEE" w:rsidRDefault="005D348C" w:rsidP="005D348C">
      <w:pPr>
        <w:spacing w:after="0"/>
        <w:jc w:val="both"/>
        <w:rPr>
          <w:rFonts w:ascii="Times New Roman" w:hAnsi="Times New Roman" w:cs="Times New Roman"/>
          <w:sz w:val="28"/>
          <w:szCs w:val="28"/>
          <w:lang w:val="uk-UA"/>
        </w:rPr>
      </w:pPr>
      <w:r w:rsidRPr="00757CEE">
        <w:rPr>
          <w:rFonts w:ascii="Times New Roman" w:hAnsi="Times New Roman" w:cs="Times New Roman"/>
          <w:sz w:val="28"/>
          <w:szCs w:val="28"/>
          <w:lang w:val="uk-UA"/>
        </w:rPr>
        <w:t>З порівняльної таблиці</w:t>
      </w:r>
    </w:p>
    <w:tbl>
      <w:tblPr>
        <w:tblStyle w:val="a4"/>
        <w:tblW w:w="9605" w:type="dxa"/>
        <w:tblLayout w:type="fixed"/>
        <w:tblLook w:val="04A0"/>
      </w:tblPr>
      <w:tblGrid>
        <w:gridCol w:w="959"/>
        <w:gridCol w:w="992"/>
        <w:gridCol w:w="992"/>
        <w:gridCol w:w="1134"/>
        <w:gridCol w:w="1276"/>
        <w:gridCol w:w="1134"/>
        <w:gridCol w:w="1134"/>
        <w:gridCol w:w="992"/>
        <w:gridCol w:w="992"/>
      </w:tblGrid>
      <w:tr w:rsidR="0009584C" w:rsidRPr="00444973" w:rsidTr="0009584C">
        <w:tc>
          <w:tcPr>
            <w:tcW w:w="959" w:type="dxa"/>
            <w:vMerge w:val="restart"/>
          </w:tcPr>
          <w:p w:rsidR="0009584C" w:rsidRPr="00444973" w:rsidRDefault="0009584C" w:rsidP="00DC39C0">
            <w:pPr>
              <w:jc w:val="center"/>
              <w:rPr>
                <w:rFonts w:ascii="Times New Roman" w:hAnsi="Times New Roman"/>
                <w:lang w:val="uk-UA"/>
              </w:rPr>
            </w:pPr>
          </w:p>
          <w:p w:rsidR="0009584C" w:rsidRPr="00444973" w:rsidRDefault="0009584C" w:rsidP="00DC39C0">
            <w:pPr>
              <w:jc w:val="center"/>
              <w:rPr>
                <w:rFonts w:ascii="Times New Roman" w:hAnsi="Times New Roman"/>
                <w:lang w:val="uk-UA"/>
              </w:rPr>
            </w:pPr>
          </w:p>
          <w:p w:rsidR="0009584C" w:rsidRPr="00444973" w:rsidRDefault="0009584C" w:rsidP="00DC39C0">
            <w:pPr>
              <w:jc w:val="center"/>
              <w:rPr>
                <w:rFonts w:ascii="Times New Roman" w:hAnsi="Times New Roman"/>
                <w:lang w:val="uk-UA"/>
              </w:rPr>
            </w:pPr>
          </w:p>
          <w:p w:rsidR="0009584C" w:rsidRPr="00444973" w:rsidRDefault="0009584C" w:rsidP="00DC39C0">
            <w:pPr>
              <w:jc w:val="center"/>
              <w:rPr>
                <w:rFonts w:ascii="Times New Roman" w:hAnsi="Times New Roman"/>
                <w:lang w:val="uk-UA"/>
              </w:rPr>
            </w:pPr>
          </w:p>
          <w:p w:rsidR="0009584C" w:rsidRPr="00444973" w:rsidRDefault="0009584C" w:rsidP="00DC39C0">
            <w:pPr>
              <w:jc w:val="center"/>
              <w:rPr>
                <w:rFonts w:ascii="Times New Roman" w:hAnsi="Times New Roman"/>
                <w:lang w:val="uk-UA"/>
              </w:rPr>
            </w:pPr>
          </w:p>
          <w:p w:rsidR="0009584C" w:rsidRPr="00444973" w:rsidRDefault="0009584C" w:rsidP="00DC39C0">
            <w:pPr>
              <w:jc w:val="center"/>
              <w:rPr>
                <w:rFonts w:ascii="Times New Roman" w:hAnsi="Times New Roman"/>
                <w:lang w:val="uk-UA"/>
              </w:rPr>
            </w:pPr>
          </w:p>
          <w:p w:rsidR="0009584C" w:rsidRPr="00444973" w:rsidRDefault="0009584C" w:rsidP="00DC39C0">
            <w:pPr>
              <w:jc w:val="center"/>
              <w:rPr>
                <w:rFonts w:ascii="Times New Roman" w:hAnsi="Times New Roman"/>
                <w:lang w:val="uk-UA"/>
              </w:rPr>
            </w:pPr>
            <w:r w:rsidRPr="00444973">
              <w:rPr>
                <w:rFonts w:ascii="Times New Roman" w:hAnsi="Times New Roman"/>
                <w:lang w:val="uk-UA"/>
              </w:rPr>
              <w:t xml:space="preserve">Період </w:t>
            </w:r>
          </w:p>
        </w:tc>
        <w:tc>
          <w:tcPr>
            <w:tcW w:w="992" w:type="dxa"/>
            <w:vMerge w:val="restart"/>
          </w:tcPr>
          <w:p w:rsidR="0009584C" w:rsidRPr="00444973" w:rsidRDefault="0009584C" w:rsidP="00DC39C0">
            <w:pPr>
              <w:jc w:val="center"/>
              <w:rPr>
                <w:rFonts w:ascii="Times New Roman" w:hAnsi="Times New Roman"/>
                <w:bCs/>
                <w:iCs/>
                <w:sz w:val="20"/>
                <w:szCs w:val="20"/>
                <w:lang w:val="uk-UA"/>
              </w:rPr>
            </w:pPr>
          </w:p>
          <w:p w:rsidR="0009584C" w:rsidRPr="00444973" w:rsidRDefault="0009584C" w:rsidP="00DC39C0">
            <w:pPr>
              <w:jc w:val="center"/>
              <w:rPr>
                <w:rFonts w:ascii="Times New Roman" w:hAnsi="Times New Roman"/>
                <w:bCs/>
                <w:iCs/>
                <w:sz w:val="20"/>
                <w:szCs w:val="20"/>
                <w:lang w:val="uk-UA"/>
              </w:rPr>
            </w:pPr>
          </w:p>
          <w:p w:rsidR="0009584C" w:rsidRPr="00444973" w:rsidRDefault="0009584C" w:rsidP="00DC39C0">
            <w:pPr>
              <w:jc w:val="center"/>
              <w:rPr>
                <w:rFonts w:ascii="Times New Roman" w:hAnsi="Times New Roman"/>
                <w:bCs/>
                <w:iCs/>
                <w:sz w:val="20"/>
                <w:szCs w:val="20"/>
                <w:lang w:val="uk-UA"/>
              </w:rPr>
            </w:pPr>
          </w:p>
          <w:p w:rsidR="004B35BE" w:rsidRPr="00444973" w:rsidRDefault="004B35BE" w:rsidP="007C6E1D">
            <w:pPr>
              <w:jc w:val="center"/>
              <w:rPr>
                <w:rFonts w:ascii="Times New Roman" w:hAnsi="Times New Roman"/>
                <w:bCs/>
                <w:iCs/>
                <w:sz w:val="20"/>
                <w:szCs w:val="20"/>
                <w:lang w:val="uk-UA"/>
              </w:rPr>
            </w:pPr>
          </w:p>
          <w:p w:rsidR="0009584C" w:rsidRPr="00444973" w:rsidRDefault="0009584C" w:rsidP="007C6E1D">
            <w:pPr>
              <w:jc w:val="center"/>
              <w:rPr>
                <w:rFonts w:ascii="Times New Roman" w:hAnsi="Times New Roman"/>
                <w:sz w:val="20"/>
                <w:szCs w:val="20"/>
                <w:lang w:val="uk-UA"/>
              </w:rPr>
            </w:pPr>
            <w:r w:rsidRPr="00444973">
              <w:rPr>
                <w:rFonts w:ascii="Times New Roman" w:eastAsia="Times New Roman" w:hAnsi="Times New Roman" w:cs="Times New Roman"/>
                <w:bCs/>
                <w:iCs/>
                <w:sz w:val="20"/>
                <w:szCs w:val="20"/>
                <w:lang w:val="uk-UA"/>
              </w:rPr>
              <w:t>К</w:t>
            </w:r>
            <w:r w:rsidRPr="00444973">
              <w:rPr>
                <w:rFonts w:ascii="Times New Roman" w:hAnsi="Times New Roman"/>
                <w:bCs/>
                <w:iCs/>
                <w:sz w:val="20"/>
                <w:szCs w:val="20"/>
                <w:lang w:val="uk-UA"/>
              </w:rPr>
              <w:t>-</w:t>
            </w:r>
            <w:r w:rsidRPr="00444973">
              <w:rPr>
                <w:rFonts w:ascii="Times New Roman" w:eastAsia="Times New Roman" w:hAnsi="Times New Roman" w:cs="Times New Roman"/>
                <w:bCs/>
                <w:iCs/>
                <w:sz w:val="20"/>
                <w:szCs w:val="20"/>
                <w:lang w:val="uk-UA"/>
              </w:rPr>
              <w:t>ть справ, що знаходи</w:t>
            </w:r>
            <w:r w:rsidRPr="00444973">
              <w:rPr>
                <w:rFonts w:ascii="Times New Roman" w:hAnsi="Times New Roman"/>
                <w:bCs/>
                <w:iCs/>
                <w:sz w:val="20"/>
                <w:szCs w:val="20"/>
                <w:lang w:val="uk-UA"/>
              </w:rPr>
              <w:t xml:space="preserve"> </w:t>
            </w:r>
            <w:r w:rsidRPr="00444973">
              <w:rPr>
                <w:rFonts w:ascii="Times New Roman" w:eastAsia="Times New Roman" w:hAnsi="Times New Roman" w:cs="Times New Roman"/>
                <w:bCs/>
                <w:iCs/>
                <w:sz w:val="20"/>
                <w:szCs w:val="20"/>
                <w:lang w:val="uk-UA"/>
              </w:rPr>
              <w:t>лось у провад</w:t>
            </w:r>
            <w:r w:rsidRPr="00444973">
              <w:rPr>
                <w:rFonts w:ascii="Times New Roman" w:hAnsi="Times New Roman"/>
                <w:bCs/>
                <w:iCs/>
                <w:sz w:val="20"/>
                <w:szCs w:val="20"/>
                <w:lang w:val="uk-UA"/>
              </w:rPr>
              <w:t xml:space="preserve"> </w:t>
            </w:r>
            <w:r w:rsidRPr="00444973">
              <w:rPr>
                <w:rFonts w:ascii="Times New Roman" w:eastAsia="Times New Roman" w:hAnsi="Times New Roman" w:cs="Times New Roman"/>
                <w:bCs/>
                <w:iCs/>
                <w:sz w:val="20"/>
                <w:szCs w:val="20"/>
                <w:lang w:val="uk-UA"/>
              </w:rPr>
              <w:t>женні</w:t>
            </w:r>
          </w:p>
        </w:tc>
        <w:tc>
          <w:tcPr>
            <w:tcW w:w="992" w:type="dxa"/>
            <w:vMerge w:val="restart"/>
          </w:tcPr>
          <w:p w:rsidR="0009584C" w:rsidRPr="00444973" w:rsidRDefault="0009584C" w:rsidP="00285858">
            <w:pPr>
              <w:jc w:val="center"/>
              <w:rPr>
                <w:rFonts w:ascii="Times New Roman" w:hAnsi="Times New Roman"/>
                <w:bCs/>
                <w:iCs/>
                <w:sz w:val="20"/>
                <w:szCs w:val="20"/>
                <w:lang w:val="uk-UA"/>
              </w:rPr>
            </w:pPr>
          </w:p>
          <w:p w:rsidR="0009584C" w:rsidRPr="00444973" w:rsidRDefault="0009584C" w:rsidP="00285858">
            <w:pPr>
              <w:jc w:val="center"/>
              <w:rPr>
                <w:rFonts w:ascii="Times New Roman" w:hAnsi="Times New Roman"/>
                <w:bCs/>
                <w:iCs/>
                <w:sz w:val="20"/>
                <w:szCs w:val="20"/>
                <w:lang w:val="uk-UA"/>
              </w:rPr>
            </w:pPr>
          </w:p>
          <w:p w:rsidR="0009584C" w:rsidRPr="00444973" w:rsidRDefault="0009584C" w:rsidP="00285858">
            <w:pPr>
              <w:jc w:val="center"/>
              <w:rPr>
                <w:rFonts w:ascii="Times New Roman" w:hAnsi="Times New Roman"/>
                <w:bCs/>
                <w:iCs/>
                <w:sz w:val="20"/>
                <w:szCs w:val="20"/>
                <w:lang w:val="uk-UA"/>
              </w:rPr>
            </w:pPr>
          </w:p>
          <w:p w:rsidR="0009584C" w:rsidRPr="00444973" w:rsidRDefault="0009584C" w:rsidP="00285858">
            <w:pPr>
              <w:jc w:val="center"/>
              <w:rPr>
                <w:rFonts w:ascii="Times New Roman" w:hAnsi="Times New Roman"/>
                <w:bCs/>
                <w:iCs/>
                <w:sz w:val="20"/>
                <w:szCs w:val="20"/>
                <w:lang w:val="uk-UA"/>
              </w:rPr>
            </w:pPr>
          </w:p>
          <w:p w:rsidR="0009584C" w:rsidRPr="00444973" w:rsidRDefault="0009584C" w:rsidP="00285858">
            <w:pPr>
              <w:jc w:val="center"/>
              <w:rPr>
                <w:rFonts w:ascii="Times New Roman" w:hAnsi="Times New Roman"/>
                <w:sz w:val="20"/>
                <w:szCs w:val="20"/>
                <w:lang w:val="uk-UA"/>
              </w:rPr>
            </w:pPr>
            <w:r w:rsidRPr="00444973">
              <w:rPr>
                <w:rFonts w:ascii="Times New Roman" w:eastAsia="Times New Roman" w:hAnsi="Times New Roman" w:cs="Times New Roman"/>
                <w:bCs/>
                <w:iCs/>
                <w:sz w:val="20"/>
                <w:szCs w:val="20"/>
                <w:lang w:val="uk-UA"/>
              </w:rPr>
              <w:t>Поверну</w:t>
            </w:r>
            <w:r w:rsidRPr="00444973">
              <w:rPr>
                <w:rFonts w:ascii="Times New Roman" w:hAnsi="Times New Roman"/>
                <w:bCs/>
                <w:iCs/>
                <w:sz w:val="20"/>
                <w:szCs w:val="20"/>
                <w:lang w:val="uk-UA"/>
              </w:rPr>
              <w:t xml:space="preserve"> </w:t>
            </w:r>
            <w:r w:rsidRPr="00444973">
              <w:rPr>
                <w:rFonts w:ascii="Times New Roman" w:eastAsia="Times New Roman" w:hAnsi="Times New Roman" w:cs="Times New Roman"/>
                <w:bCs/>
                <w:iCs/>
                <w:sz w:val="20"/>
                <w:szCs w:val="20"/>
                <w:lang w:val="uk-UA"/>
              </w:rPr>
              <w:t>то справ для належного оформлення</w:t>
            </w:r>
          </w:p>
        </w:tc>
        <w:tc>
          <w:tcPr>
            <w:tcW w:w="1134" w:type="dxa"/>
            <w:vMerge w:val="restart"/>
          </w:tcPr>
          <w:p w:rsidR="0009584C" w:rsidRPr="00444973" w:rsidRDefault="0009584C" w:rsidP="007C6E1D">
            <w:pPr>
              <w:jc w:val="center"/>
              <w:rPr>
                <w:rFonts w:ascii="Times New Roman" w:hAnsi="Times New Roman" w:cs="Times New Roman"/>
                <w:sz w:val="20"/>
                <w:szCs w:val="20"/>
                <w:lang w:val="uk-UA"/>
              </w:rPr>
            </w:pPr>
            <w:r w:rsidRPr="00444973">
              <w:rPr>
                <w:rFonts w:ascii="Times New Roman" w:eastAsia="Times New Roman" w:hAnsi="Times New Roman" w:cs="Times New Roman"/>
                <w:sz w:val="20"/>
                <w:szCs w:val="20"/>
                <w:lang w:val="uk-UA"/>
              </w:rPr>
              <w:t>Розгля</w:t>
            </w:r>
            <w:r w:rsidRPr="00444973">
              <w:rPr>
                <w:rFonts w:ascii="Times New Roman" w:hAnsi="Times New Roman"/>
                <w:sz w:val="20"/>
                <w:szCs w:val="20"/>
                <w:lang w:val="uk-UA"/>
              </w:rPr>
              <w:t xml:space="preserve">     </w:t>
            </w:r>
            <w:r w:rsidRPr="00444973">
              <w:rPr>
                <w:rFonts w:ascii="Times New Roman" w:eastAsia="Times New Roman" w:hAnsi="Times New Roman" w:cs="Times New Roman"/>
                <w:sz w:val="20"/>
                <w:szCs w:val="20"/>
                <w:lang w:val="uk-UA"/>
              </w:rPr>
              <w:t>нуто справ з винесен</w:t>
            </w:r>
            <w:r w:rsidRPr="00444973">
              <w:rPr>
                <w:rFonts w:ascii="Times New Roman" w:hAnsi="Times New Roman"/>
                <w:sz w:val="20"/>
                <w:szCs w:val="20"/>
                <w:lang w:val="uk-UA"/>
              </w:rPr>
              <w:t xml:space="preserve"> </w:t>
            </w:r>
            <w:r w:rsidRPr="00444973">
              <w:rPr>
                <w:rFonts w:ascii="Times New Roman" w:eastAsia="Times New Roman" w:hAnsi="Times New Roman" w:cs="Times New Roman"/>
                <w:sz w:val="20"/>
                <w:szCs w:val="20"/>
                <w:lang w:val="uk-UA"/>
              </w:rPr>
              <w:t>ням постано</w:t>
            </w:r>
            <w:r w:rsidRPr="00444973">
              <w:rPr>
                <w:rFonts w:ascii="Times New Roman" w:hAnsi="Times New Roman"/>
                <w:sz w:val="20"/>
                <w:szCs w:val="20"/>
                <w:lang w:val="uk-UA"/>
              </w:rPr>
              <w:t xml:space="preserve"> </w:t>
            </w:r>
            <w:r w:rsidRPr="00444973">
              <w:rPr>
                <w:rFonts w:ascii="Times New Roman" w:eastAsia="Times New Roman" w:hAnsi="Times New Roman" w:cs="Times New Roman"/>
                <w:sz w:val="20"/>
                <w:szCs w:val="20"/>
                <w:lang w:val="uk-UA"/>
              </w:rPr>
              <w:t>ви, закрито справу з підстав, визначених ст.247 КУпАП)</w:t>
            </w:r>
          </w:p>
        </w:tc>
        <w:tc>
          <w:tcPr>
            <w:tcW w:w="1276" w:type="dxa"/>
            <w:vMerge w:val="restart"/>
          </w:tcPr>
          <w:p w:rsidR="0009584C" w:rsidRPr="00444973" w:rsidRDefault="0009584C" w:rsidP="00DC39C0">
            <w:pPr>
              <w:jc w:val="center"/>
              <w:rPr>
                <w:rFonts w:ascii="Times New Roman" w:hAnsi="Times New Roman"/>
                <w:sz w:val="20"/>
                <w:szCs w:val="20"/>
                <w:lang w:val="uk-UA"/>
              </w:rPr>
            </w:pPr>
          </w:p>
          <w:p w:rsidR="0009584C" w:rsidRPr="00444973" w:rsidRDefault="0009584C" w:rsidP="00DC39C0">
            <w:pPr>
              <w:jc w:val="center"/>
              <w:rPr>
                <w:rFonts w:ascii="Times New Roman" w:hAnsi="Times New Roman"/>
                <w:sz w:val="20"/>
                <w:szCs w:val="20"/>
                <w:lang w:val="uk-UA"/>
              </w:rPr>
            </w:pPr>
          </w:p>
          <w:p w:rsidR="0009584C" w:rsidRPr="00444973" w:rsidRDefault="0009584C" w:rsidP="007C6E1D">
            <w:pPr>
              <w:jc w:val="center"/>
              <w:rPr>
                <w:rFonts w:ascii="Times New Roman" w:hAnsi="Times New Roman"/>
                <w:sz w:val="20"/>
                <w:szCs w:val="20"/>
                <w:lang w:val="uk-UA"/>
              </w:rPr>
            </w:pPr>
          </w:p>
          <w:p w:rsidR="004B35BE" w:rsidRPr="00444973" w:rsidRDefault="004B35BE" w:rsidP="007C6E1D">
            <w:pPr>
              <w:jc w:val="center"/>
              <w:rPr>
                <w:rFonts w:ascii="Times New Roman" w:hAnsi="Times New Roman"/>
                <w:sz w:val="20"/>
                <w:szCs w:val="20"/>
                <w:lang w:val="uk-UA"/>
              </w:rPr>
            </w:pPr>
          </w:p>
          <w:p w:rsidR="004B35BE" w:rsidRPr="00444973" w:rsidRDefault="004B35BE" w:rsidP="007C6E1D">
            <w:pPr>
              <w:jc w:val="center"/>
              <w:rPr>
                <w:rFonts w:ascii="Times New Roman" w:hAnsi="Times New Roman"/>
                <w:sz w:val="20"/>
                <w:szCs w:val="20"/>
                <w:lang w:val="uk-UA"/>
              </w:rPr>
            </w:pPr>
          </w:p>
          <w:p w:rsidR="0009584C" w:rsidRPr="00444973" w:rsidRDefault="0009584C" w:rsidP="007C6E1D">
            <w:pPr>
              <w:jc w:val="center"/>
              <w:rPr>
                <w:rFonts w:ascii="Times New Roman" w:hAnsi="Times New Roman" w:cs="Times New Roman"/>
                <w:sz w:val="20"/>
                <w:szCs w:val="20"/>
                <w:lang w:val="uk-UA"/>
              </w:rPr>
            </w:pPr>
            <w:r w:rsidRPr="00444973">
              <w:rPr>
                <w:rFonts w:ascii="Times New Roman" w:eastAsia="Times New Roman" w:hAnsi="Times New Roman" w:cs="Times New Roman"/>
                <w:sz w:val="20"/>
                <w:szCs w:val="20"/>
                <w:lang w:val="uk-UA"/>
              </w:rPr>
              <w:t>Притягнуто осіб до адміністра</w:t>
            </w:r>
            <w:r w:rsidRPr="00444973">
              <w:rPr>
                <w:rFonts w:ascii="Times New Roman" w:hAnsi="Times New Roman"/>
                <w:sz w:val="20"/>
                <w:szCs w:val="20"/>
                <w:lang w:val="uk-UA"/>
              </w:rPr>
              <w:t xml:space="preserve"> </w:t>
            </w:r>
            <w:r w:rsidRPr="00444973">
              <w:rPr>
                <w:rFonts w:ascii="Times New Roman" w:eastAsia="Times New Roman" w:hAnsi="Times New Roman" w:cs="Times New Roman"/>
                <w:sz w:val="20"/>
                <w:szCs w:val="20"/>
                <w:lang w:val="uk-UA"/>
              </w:rPr>
              <w:t xml:space="preserve">тивної відповідальності </w:t>
            </w:r>
          </w:p>
        </w:tc>
        <w:tc>
          <w:tcPr>
            <w:tcW w:w="3260" w:type="dxa"/>
            <w:gridSpan w:val="3"/>
          </w:tcPr>
          <w:p w:rsidR="0009584C" w:rsidRPr="00444973" w:rsidRDefault="0009584C" w:rsidP="00DC39C0">
            <w:pPr>
              <w:jc w:val="center"/>
              <w:rPr>
                <w:rFonts w:ascii="Times New Roman" w:hAnsi="Times New Roman" w:cs="Times New Roman"/>
                <w:sz w:val="20"/>
                <w:szCs w:val="20"/>
                <w:lang w:val="uk-UA"/>
              </w:rPr>
            </w:pPr>
            <w:r w:rsidRPr="00444973">
              <w:rPr>
                <w:rFonts w:ascii="Times New Roman" w:eastAsia="Times New Roman" w:hAnsi="Times New Roman" w:cs="Times New Roman"/>
                <w:sz w:val="20"/>
                <w:szCs w:val="20"/>
                <w:lang w:val="uk-UA"/>
              </w:rPr>
              <w:t>Закрито справ</w:t>
            </w:r>
          </w:p>
        </w:tc>
        <w:tc>
          <w:tcPr>
            <w:tcW w:w="992" w:type="dxa"/>
            <w:vMerge w:val="restart"/>
          </w:tcPr>
          <w:p w:rsidR="0009584C" w:rsidRPr="00444973" w:rsidRDefault="0009584C" w:rsidP="00DC39C0">
            <w:pPr>
              <w:jc w:val="center"/>
              <w:rPr>
                <w:rFonts w:ascii="Times New Roman" w:hAnsi="Times New Roman"/>
                <w:sz w:val="20"/>
                <w:szCs w:val="20"/>
                <w:lang w:val="uk-UA"/>
              </w:rPr>
            </w:pPr>
          </w:p>
          <w:p w:rsidR="0009584C" w:rsidRPr="00444973" w:rsidRDefault="0009584C" w:rsidP="00DC39C0">
            <w:pPr>
              <w:jc w:val="center"/>
              <w:rPr>
                <w:rFonts w:ascii="Times New Roman" w:hAnsi="Times New Roman"/>
                <w:sz w:val="20"/>
                <w:szCs w:val="20"/>
                <w:lang w:val="uk-UA"/>
              </w:rPr>
            </w:pPr>
          </w:p>
          <w:p w:rsidR="0009584C" w:rsidRPr="00444973" w:rsidRDefault="0009584C" w:rsidP="00DC39C0">
            <w:pPr>
              <w:jc w:val="center"/>
              <w:rPr>
                <w:rFonts w:ascii="Times New Roman" w:hAnsi="Times New Roman"/>
                <w:sz w:val="20"/>
                <w:szCs w:val="20"/>
                <w:lang w:val="uk-UA"/>
              </w:rPr>
            </w:pPr>
          </w:p>
          <w:p w:rsidR="0009584C" w:rsidRPr="00444973" w:rsidRDefault="0009584C" w:rsidP="00DC39C0">
            <w:pPr>
              <w:jc w:val="center"/>
              <w:rPr>
                <w:rFonts w:ascii="Times New Roman" w:hAnsi="Times New Roman"/>
                <w:sz w:val="20"/>
                <w:szCs w:val="20"/>
                <w:lang w:val="uk-UA"/>
              </w:rPr>
            </w:pPr>
          </w:p>
          <w:p w:rsidR="0009584C" w:rsidRPr="00444973" w:rsidRDefault="0009584C" w:rsidP="00DC39C0">
            <w:pPr>
              <w:jc w:val="center"/>
              <w:rPr>
                <w:rFonts w:ascii="Times New Roman" w:hAnsi="Times New Roman"/>
                <w:sz w:val="20"/>
                <w:szCs w:val="20"/>
                <w:lang w:val="uk-UA"/>
              </w:rPr>
            </w:pPr>
          </w:p>
          <w:p w:rsidR="0009584C" w:rsidRPr="00444973" w:rsidRDefault="0009584C" w:rsidP="00DC39C0">
            <w:pPr>
              <w:jc w:val="center"/>
              <w:rPr>
                <w:rFonts w:ascii="Times New Roman" w:hAnsi="Times New Roman"/>
                <w:sz w:val="20"/>
                <w:szCs w:val="20"/>
                <w:lang w:val="uk-UA"/>
              </w:rPr>
            </w:pPr>
          </w:p>
          <w:p w:rsidR="0009584C" w:rsidRPr="00444973" w:rsidRDefault="0009584C" w:rsidP="00DC39C0">
            <w:pPr>
              <w:jc w:val="center"/>
              <w:rPr>
                <w:rFonts w:ascii="Times New Roman" w:hAnsi="Times New Roman"/>
                <w:sz w:val="20"/>
                <w:szCs w:val="20"/>
                <w:lang w:val="uk-UA"/>
              </w:rPr>
            </w:pPr>
            <w:r w:rsidRPr="00444973">
              <w:rPr>
                <w:rFonts w:ascii="Times New Roman" w:hAnsi="Times New Roman"/>
                <w:sz w:val="20"/>
                <w:szCs w:val="20"/>
                <w:lang w:val="uk-UA"/>
              </w:rPr>
              <w:t>Залишок</w:t>
            </w:r>
          </w:p>
          <w:p w:rsidR="0009584C" w:rsidRPr="00444973" w:rsidRDefault="0009584C" w:rsidP="00DC39C0">
            <w:pPr>
              <w:jc w:val="center"/>
              <w:rPr>
                <w:rFonts w:ascii="Times New Roman" w:hAnsi="Times New Roman"/>
                <w:sz w:val="20"/>
                <w:szCs w:val="20"/>
                <w:lang w:val="uk-UA"/>
              </w:rPr>
            </w:pPr>
            <w:r w:rsidRPr="00444973">
              <w:rPr>
                <w:rFonts w:ascii="Times New Roman" w:hAnsi="Times New Roman"/>
                <w:sz w:val="20"/>
                <w:szCs w:val="20"/>
                <w:lang w:val="uk-UA"/>
              </w:rPr>
              <w:t>справ</w:t>
            </w:r>
          </w:p>
        </w:tc>
      </w:tr>
      <w:tr w:rsidR="0009584C" w:rsidRPr="00444973" w:rsidTr="0009584C">
        <w:tc>
          <w:tcPr>
            <w:tcW w:w="959" w:type="dxa"/>
            <w:vMerge/>
          </w:tcPr>
          <w:p w:rsidR="0009584C" w:rsidRPr="00444973" w:rsidRDefault="0009584C" w:rsidP="00FB0874">
            <w:pPr>
              <w:jc w:val="both"/>
              <w:rPr>
                <w:rFonts w:ascii="Times New Roman" w:hAnsi="Times New Roman" w:cs="Times New Roman"/>
                <w:lang w:val="uk-UA"/>
              </w:rPr>
            </w:pPr>
          </w:p>
        </w:tc>
        <w:tc>
          <w:tcPr>
            <w:tcW w:w="992" w:type="dxa"/>
            <w:vMerge/>
          </w:tcPr>
          <w:p w:rsidR="0009584C" w:rsidRPr="00444973" w:rsidRDefault="0009584C" w:rsidP="00FB0874">
            <w:pPr>
              <w:jc w:val="both"/>
              <w:rPr>
                <w:rFonts w:ascii="Times New Roman" w:hAnsi="Times New Roman" w:cs="Times New Roman"/>
                <w:lang w:val="uk-UA"/>
              </w:rPr>
            </w:pPr>
          </w:p>
        </w:tc>
        <w:tc>
          <w:tcPr>
            <w:tcW w:w="992" w:type="dxa"/>
            <w:vMerge/>
          </w:tcPr>
          <w:p w:rsidR="0009584C" w:rsidRPr="00444973" w:rsidRDefault="0009584C" w:rsidP="00FB0874">
            <w:pPr>
              <w:jc w:val="both"/>
              <w:rPr>
                <w:rFonts w:ascii="Times New Roman" w:hAnsi="Times New Roman" w:cs="Times New Roman"/>
                <w:lang w:val="uk-UA"/>
              </w:rPr>
            </w:pPr>
          </w:p>
        </w:tc>
        <w:tc>
          <w:tcPr>
            <w:tcW w:w="1134" w:type="dxa"/>
            <w:vMerge/>
          </w:tcPr>
          <w:p w:rsidR="0009584C" w:rsidRPr="00444973" w:rsidRDefault="0009584C" w:rsidP="00FB0874">
            <w:pPr>
              <w:jc w:val="both"/>
              <w:rPr>
                <w:rFonts w:ascii="Times New Roman" w:hAnsi="Times New Roman" w:cs="Times New Roman"/>
                <w:sz w:val="20"/>
                <w:szCs w:val="20"/>
                <w:lang w:val="uk-UA"/>
              </w:rPr>
            </w:pPr>
          </w:p>
        </w:tc>
        <w:tc>
          <w:tcPr>
            <w:tcW w:w="1276" w:type="dxa"/>
            <w:vMerge/>
          </w:tcPr>
          <w:p w:rsidR="0009584C" w:rsidRPr="00444973" w:rsidRDefault="0009584C" w:rsidP="00FB0874">
            <w:pPr>
              <w:jc w:val="both"/>
              <w:rPr>
                <w:rFonts w:ascii="Times New Roman" w:hAnsi="Times New Roman" w:cs="Times New Roman"/>
                <w:sz w:val="20"/>
                <w:szCs w:val="20"/>
                <w:lang w:val="uk-UA"/>
              </w:rPr>
            </w:pPr>
          </w:p>
        </w:tc>
        <w:tc>
          <w:tcPr>
            <w:tcW w:w="1134" w:type="dxa"/>
          </w:tcPr>
          <w:p w:rsidR="0009584C" w:rsidRPr="00444973" w:rsidRDefault="0009584C" w:rsidP="00DC39C0">
            <w:pPr>
              <w:spacing w:before="120"/>
              <w:jc w:val="center"/>
              <w:rPr>
                <w:rFonts w:ascii="Times New Roman" w:hAnsi="Times New Roman"/>
                <w:sz w:val="20"/>
                <w:szCs w:val="20"/>
                <w:lang w:val="uk-UA"/>
              </w:rPr>
            </w:pPr>
          </w:p>
          <w:p w:rsidR="0009584C" w:rsidRPr="00444973" w:rsidRDefault="0009584C" w:rsidP="00DC39C0">
            <w:pPr>
              <w:spacing w:before="120"/>
              <w:jc w:val="center"/>
              <w:rPr>
                <w:rFonts w:ascii="Times New Roman" w:eastAsia="Times New Roman" w:hAnsi="Times New Roman" w:cs="Times New Roman"/>
                <w:sz w:val="20"/>
                <w:szCs w:val="20"/>
                <w:lang w:val="uk-UA"/>
              </w:rPr>
            </w:pPr>
            <w:r w:rsidRPr="00444973">
              <w:rPr>
                <w:rFonts w:ascii="Times New Roman" w:eastAsia="Times New Roman" w:hAnsi="Times New Roman" w:cs="Times New Roman"/>
                <w:sz w:val="20"/>
                <w:szCs w:val="20"/>
                <w:lang w:val="uk-UA"/>
              </w:rPr>
              <w:t xml:space="preserve">за </w:t>
            </w:r>
            <w:r w:rsidRPr="00444973">
              <w:rPr>
                <w:rFonts w:ascii="Times New Roman" w:hAnsi="Times New Roman"/>
                <w:sz w:val="20"/>
                <w:szCs w:val="20"/>
                <w:lang w:val="uk-UA"/>
              </w:rPr>
              <w:t>мало знач</w:t>
            </w:r>
            <w:r w:rsidRPr="00444973">
              <w:rPr>
                <w:rFonts w:ascii="Times New Roman" w:eastAsia="Times New Roman" w:hAnsi="Times New Roman" w:cs="Times New Roman"/>
                <w:sz w:val="20"/>
                <w:szCs w:val="20"/>
                <w:lang w:val="uk-UA"/>
              </w:rPr>
              <w:t>ністю вчиненого правопорушення</w:t>
            </w:r>
          </w:p>
          <w:p w:rsidR="0009584C" w:rsidRPr="00444973" w:rsidRDefault="0009584C" w:rsidP="00DC39C0">
            <w:pPr>
              <w:jc w:val="both"/>
              <w:rPr>
                <w:rFonts w:ascii="Times New Roman" w:hAnsi="Times New Roman" w:cs="Times New Roman"/>
                <w:sz w:val="20"/>
                <w:szCs w:val="20"/>
                <w:lang w:val="uk-UA"/>
              </w:rPr>
            </w:pPr>
            <w:r w:rsidRPr="00444973">
              <w:rPr>
                <w:rFonts w:ascii="Times New Roman" w:eastAsia="Times New Roman" w:hAnsi="Times New Roman" w:cs="Times New Roman"/>
                <w:sz w:val="20"/>
                <w:szCs w:val="20"/>
                <w:lang w:val="uk-UA"/>
              </w:rPr>
              <w:t>(ст. 22 КУпАП)</w:t>
            </w:r>
          </w:p>
        </w:tc>
        <w:tc>
          <w:tcPr>
            <w:tcW w:w="1134" w:type="dxa"/>
          </w:tcPr>
          <w:p w:rsidR="0009584C" w:rsidRPr="00444973" w:rsidRDefault="0009584C" w:rsidP="00DC39C0">
            <w:pPr>
              <w:jc w:val="center"/>
              <w:rPr>
                <w:rFonts w:ascii="Times New Roman" w:hAnsi="Times New Roman"/>
                <w:sz w:val="20"/>
                <w:szCs w:val="20"/>
                <w:lang w:val="uk-UA"/>
              </w:rPr>
            </w:pPr>
          </w:p>
          <w:p w:rsidR="0009584C" w:rsidRPr="00444973" w:rsidRDefault="0009584C" w:rsidP="00DC39C0">
            <w:pPr>
              <w:jc w:val="center"/>
              <w:rPr>
                <w:rFonts w:ascii="Times New Roman" w:hAnsi="Times New Roman" w:cs="Times New Roman"/>
                <w:sz w:val="20"/>
                <w:szCs w:val="20"/>
                <w:lang w:val="uk-UA"/>
              </w:rPr>
            </w:pPr>
            <w:r w:rsidRPr="00444973">
              <w:rPr>
                <w:rFonts w:ascii="Times New Roman" w:eastAsia="Times New Roman" w:hAnsi="Times New Roman" w:cs="Times New Roman"/>
                <w:sz w:val="20"/>
                <w:szCs w:val="20"/>
                <w:lang w:val="uk-UA"/>
              </w:rPr>
              <w:t>у зв’язку з закінченням строку накладен</w:t>
            </w:r>
            <w:r w:rsidRPr="00444973">
              <w:rPr>
                <w:rFonts w:ascii="Times New Roman" w:hAnsi="Times New Roman"/>
                <w:sz w:val="20"/>
                <w:szCs w:val="20"/>
                <w:lang w:val="uk-UA"/>
              </w:rPr>
              <w:t xml:space="preserve"> </w:t>
            </w:r>
            <w:r w:rsidRPr="00444973">
              <w:rPr>
                <w:rFonts w:ascii="Times New Roman" w:eastAsia="Times New Roman" w:hAnsi="Times New Roman" w:cs="Times New Roman"/>
                <w:sz w:val="20"/>
                <w:szCs w:val="20"/>
                <w:lang w:val="uk-UA"/>
              </w:rPr>
              <w:t>ня адміністративного стягнення (ст.38 КУпАП, ст.328 МК України)</w:t>
            </w:r>
          </w:p>
        </w:tc>
        <w:tc>
          <w:tcPr>
            <w:tcW w:w="992" w:type="dxa"/>
          </w:tcPr>
          <w:p w:rsidR="0009584C" w:rsidRPr="00444973" w:rsidRDefault="0009584C" w:rsidP="00DC39C0">
            <w:pPr>
              <w:jc w:val="center"/>
              <w:rPr>
                <w:rFonts w:ascii="Times New Roman" w:hAnsi="Times New Roman"/>
                <w:sz w:val="20"/>
                <w:szCs w:val="20"/>
                <w:lang w:val="uk-UA"/>
              </w:rPr>
            </w:pPr>
          </w:p>
          <w:p w:rsidR="0009584C" w:rsidRPr="00444973" w:rsidRDefault="0009584C" w:rsidP="00DC39C0">
            <w:pPr>
              <w:jc w:val="center"/>
              <w:rPr>
                <w:rFonts w:ascii="Times New Roman" w:hAnsi="Times New Roman"/>
                <w:sz w:val="20"/>
                <w:szCs w:val="20"/>
                <w:lang w:val="uk-UA"/>
              </w:rPr>
            </w:pPr>
          </w:p>
          <w:p w:rsidR="0009584C" w:rsidRPr="00444973" w:rsidRDefault="0009584C" w:rsidP="00DC39C0">
            <w:pPr>
              <w:jc w:val="center"/>
              <w:rPr>
                <w:rFonts w:ascii="Times New Roman" w:hAnsi="Times New Roman" w:cs="Times New Roman"/>
                <w:sz w:val="20"/>
                <w:szCs w:val="20"/>
                <w:lang w:val="uk-UA"/>
              </w:rPr>
            </w:pPr>
            <w:r w:rsidRPr="00444973">
              <w:rPr>
                <w:rFonts w:ascii="Times New Roman" w:eastAsia="Times New Roman" w:hAnsi="Times New Roman" w:cs="Times New Roman"/>
                <w:sz w:val="20"/>
                <w:szCs w:val="20"/>
                <w:lang w:val="uk-UA"/>
              </w:rPr>
              <w:t>за відсутністю події і складу адміністратив</w:t>
            </w:r>
            <w:r w:rsidRPr="00444973">
              <w:rPr>
                <w:rFonts w:ascii="Times New Roman" w:hAnsi="Times New Roman"/>
                <w:sz w:val="20"/>
                <w:szCs w:val="20"/>
                <w:lang w:val="uk-UA"/>
              </w:rPr>
              <w:t xml:space="preserve"> </w:t>
            </w:r>
            <w:r w:rsidRPr="00444973">
              <w:rPr>
                <w:rFonts w:ascii="Times New Roman" w:eastAsia="Times New Roman" w:hAnsi="Times New Roman" w:cs="Times New Roman"/>
                <w:sz w:val="20"/>
                <w:szCs w:val="20"/>
                <w:lang w:val="uk-UA"/>
              </w:rPr>
              <w:t>ного правопорушення</w:t>
            </w:r>
          </w:p>
        </w:tc>
        <w:tc>
          <w:tcPr>
            <w:tcW w:w="992" w:type="dxa"/>
            <w:vMerge/>
          </w:tcPr>
          <w:p w:rsidR="0009584C" w:rsidRPr="00444973" w:rsidRDefault="0009584C" w:rsidP="00DC39C0">
            <w:pPr>
              <w:jc w:val="center"/>
              <w:rPr>
                <w:rFonts w:ascii="Times New Roman" w:hAnsi="Times New Roman"/>
                <w:sz w:val="20"/>
                <w:szCs w:val="20"/>
                <w:lang w:val="uk-UA"/>
              </w:rPr>
            </w:pPr>
          </w:p>
        </w:tc>
      </w:tr>
      <w:tr w:rsidR="001D773C" w:rsidRPr="00444973" w:rsidTr="00417967">
        <w:tc>
          <w:tcPr>
            <w:tcW w:w="959" w:type="dxa"/>
          </w:tcPr>
          <w:p w:rsidR="001D773C" w:rsidRPr="00444973" w:rsidRDefault="001D773C" w:rsidP="001D773C">
            <w:pPr>
              <w:jc w:val="both"/>
              <w:rPr>
                <w:rFonts w:ascii="Times New Roman" w:hAnsi="Times New Roman" w:cs="Times New Roman"/>
                <w:lang w:val="uk-UA"/>
              </w:rPr>
            </w:pPr>
            <w:r w:rsidRPr="00444973">
              <w:rPr>
                <w:rFonts w:ascii="Times New Roman" w:hAnsi="Times New Roman" w:cs="Times New Roman"/>
                <w:lang w:val="uk-UA"/>
              </w:rPr>
              <w:t>2018 рік</w:t>
            </w:r>
          </w:p>
        </w:tc>
        <w:tc>
          <w:tcPr>
            <w:tcW w:w="992" w:type="dxa"/>
          </w:tcPr>
          <w:p w:rsidR="001D773C" w:rsidRPr="00444973" w:rsidRDefault="001D773C" w:rsidP="001D773C">
            <w:pPr>
              <w:jc w:val="center"/>
              <w:rPr>
                <w:rFonts w:ascii="Times New Roman" w:hAnsi="Times New Roman" w:cs="Times New Roman"/>
                <w:lang w:val="uk-UA"/>
              </w:rPr>
            </w:pPr>
          </w:p>
          <w:p w:rsidR="001D773C" w:rsidRPr="00444973" w:rsidRDefault="001D773C" w:rsidP="001D773C">
            <w:pPr>
              <w:jc w:val="center"/>
              <w:rPr>
                <w:rFonts w:ascii="Times New Roman" w:hAnsi="Times New Roman" w:cs="Times New Roman"/>
                <w:lang w:val="uk-UA"/>
              </w:rPr>
            </w:pPr>
            <w:r w:rsidRPr="00444973">
              <w:rPr>
                <w:rFonts w:ascii="Times New Roman" w:hAnsi="Times New Roman" w:cs="Times New Roman"/>
                <w:lang w:val="uk-UA"/>
              </w:rPr>
              <w:t>1611</w:t>
            </w:r>
          </w:p>
        </w:tc>
        <w:tc>
          <w:tcPr>
            <w:tcW w:w="992" w:type="dxa"/>
          </w:tcPr>
          <w:p w:rsidR="001D773C" w:rsidRPr="00444973" w:rsidRDefault="001D773C" w:rsidP="001D773C">
            <w:pPr>
              <w:jc w:val="center"/>
              <w:rPr>
                <w:rFonts w:ascii="Times New Roman" w:hAnsi="Times New Roman" w:cs="Times New Roman"/>
                <w:lang w:val="uk-UA"/>
              </w:rPr>
            </w:pPr>
          </w:p>
          <w:p w:rsidR="001D773C" w:rsidRPr="00444973" w:rsidRDefault="00E05C74" w:rsidP="001D773C">
            <w:pPr>
              <w:jc w:val="center"/>
              <w:rPr>
                <w:rFonts w:ascii="Times New Roman" w:hAnsi="Times New Roman" w:cs="Times New Roman"/>
                <w:lang w:val="uk-UA"/>
              </w:rPr>
            </w:pPr>
            <w:r w:rsidRPr="00444973">
              <w:rPr>
                <w:rFonts w:ascii="Times New Roman" w:hAnsi="Times New Roman" w:cs="Times New Roman"/>
                <w:lang w:val="uk-UA"/>
              </w:rPr>
              <w:t>375</w:t>
            </w:r>
          </w:p>
        </w:tc>
        <w:tc>
          <w:tcPr>
            <w:tcW w:w="1134" w:type="dxa"/>
          </w:tcPr>
          <w:p w:rsidR="001D773C" w:rsidRPr="00444973" w:rsidRDefault="001D773C" w:rsidP="001D773C">
            <w:pPr>
              <w:jc w:val="center"/>
              <w:rPr>
                <w:rFonts w:ascii="Times New Roman" w:hAnsi="Times New Roman" w:cs="Times New Roman"/>
                <w:lang w:val="uk-UA"/>
              </w:rPr>
            </w:pPr>
          </w:p>
          <w:p w:rsidR="001D773C" w:rsidRPr="00444973" w:rsidRDefault="001D773C" w:rsidP="001D773C">
            <w:pPr>
              <w:jc w:val="center"/>
              <w:rPr>
                <w:rFonts w:ascii="Times New Roman" w:hAnsi="Times New Roman" w:cs="Times New Roman"/>
                <w:lang w:val="uk-UA"/>
              </w:rPr>
            </w:pPr>
            <w:r w:rsidRPr="00444973">
              <w:rPr>
                <w:rFonts w:ascii="Times New Roman" w:hAnsi="Times New Roman" w:cs="Times New Roman"/>
                <w:lang w:val="uk-UA"/>
              </w:rPr>
              <w:t>1177</w:t>
            </w:r>
          </w:p>
        </w:tc>
        <w:tc>
          <w:tcPr>
            <w:tcW w:w="1276" w:type="dxa"/>
          </w:tcPr>
          <w:p w:rsidR="001D773C" w:rsidRPr="00444973" w:rsidRDefault="001D773C" w:rsidP="001D773C">
            <w:pPr>
              <w:jc w:val="center"/>
              <w:rPr>
                <w:rFonts w:ascii="Times New Roman" w:hAnsi="Times New Roman" w:cs="Times New Roman"/>
                <w:lang w:val="uk-UA"/>
              </w:rPr>
            </w:pPr>
          </w:p>
          <w:p w:rsidR="001D773C" w:rsidRPr="00444973" w:rsidRDefault="001D773C" w:rsidP="001D773C">
            <w:pPr>
              <w:jc w:val="center"/>
              <w:rPr>
                <w:rFonts w:ascii="Times New Roman" w:hAnsi="Times New Roman" w:cs="Times New Roman"/>
                <w:lang w:val="uk-UA"/>
              </w:rPr>
            </w:pPr>
            <w:r w:rsidRPr="00444973">
              <w:rPr>
                <w:rFonts w:ascii="Times New Roman" w:hAnsi="Times New Roman" w:cs="Times New Roman"/>
                <w:lang w:val="uk-UA"/>
              </w:rPr>
              <w:t>484</w:t>
            </w:r>
          </w:p>
        </w:tc>
        <w:tc>
          <w:tcPr>
            <w:tcW w:w="1134" w:type="dxa"/>
          </w:tcPr>
          <w:p w:rsidR="001D773C" w:rsidRPr="00444973" w:rsidRDefault="001D773C" w:rsidP="001D773C">
            <w:pPr>
              <w:jc w:val="center"/>
              <w:rPr>
                <w:rFonts w:ascii="Times New Roman" w:hAnsi="Times New Roman" w:cs="Times New Roman"/>
                <w:lang w:val="uk-UA"/>
              </w:rPr>
            </w:pPr>
          </w:p>
          <w:p w:rsidR="001D773C" w:rsidRPr="00444973" w:rsidRDefault="001D773C" w:rsidP="001D773C">
            <w:pPr>
              <w:jc w:val="center"/>
              <w:rPr>
                <w:rFonts w:ascii="Times New Roman" w:hAnsi="Times New Roman" w:cs="Times New Roman"/>
                <w:lang w:val="uk-UA"/>
              </w:rPr>
            </w:pPr>
            <w:r w:rsidRPr="00444973">
              <w:rPr>
                <w:rFonts w:ascii="Times New Roman" w:hAnsi="Times New Roman" w:cs="Times New Roman"/>
                <w:lang w:val="uk-UA"/>
              </w:rPr>
              <w:t>5</w:t>
            </w:r>
          </w:p>
        </w:tc>
        <w:tc>
          <w:tcPr>
            <w:tcW w:w="1134" w:type="dxa"/>
          </w:tcPr>
          <w:p w:rsidR="001D773C" w:rsidRPr="00444973" w:rsidRDefault="001D773C" w:rsidP="001D773C">
            <w:pPr>
              <w:jc w:val="center"/>
              <w:rPr>
                <w:rFonts w:ascii="Times New Roman" w:hAnsi="Times New Roman" w:cs="Times New Roman"/>
                <w:lang w:val="uk-UA"/>
              </w:rPr>
            </w:pPr>
          </w:p>
          <w:p w:rsidR="001D773C" w:rsidRPr="00444973" w:rsidRDefault="001D773C" w:rsidP="001D773C">
            <w:pPr>
              <w:jc w:val="center"/>
              <w:rPr>
                <w:rFonts w:ascii="Times New Roman" w:hAnsi="Times New Roman" w:cs="Times New Roman"/>
                <w:lang w:val="uk-UA"/>
              </w:rPr>
            </w:pPr>
            <w:r w:rsidRPr="00444973">
              <w:rPr>
                <w:rFonts w:ascii="Times New Roman" w:hAnsi="Times New Roman" w:cs="Times New Roman"/>
                <w:lang w:val="uk-UA"/>
              </w:rPr>
              <w:t>484</w:t>
            </w:r>
          </w:p>
        </w:tc>
        <w:tc>
          <w:tcPr>
            <w:tcW w:w="992" w:type="dxa"/>
          </w:tcPr>
          <w:p w:rsidR="001D773C" w:rsidRPr="00444973" w:rsidRDefault="001D773C" w:rsidP="001D773C">
            <w:pPr>
              <w:jc w:val="center"/>
              <w:rPr>
                <w:rFonts w:ascii="Times New Roman" w:hAnsi="Times New Roman" w:cs="Times New Roman"/>
                <w:lang w:val="uk-UA"/>
              </w:rPr>
            </w:pPr>
          </w:p>
          <w:p w:rsidR="001D773C" w:rsidRPr="00444973" w:rsidRDefault="001D773C" w:rsidP="001D773C">
            <w:pPr>
              <w:jc w:val="center"/>
              <w:rPr>
                <w:rFonts w:ascii="Times New Roman" w:hAnsi="Times New Roman" w:cs="Times New Roman"/>
                <w:lang w:val="uk-UA"/>
              </w:rPr>
            </w:pPr>
            <w:r w:rsidRPr="00444973">
              <w:rPr>
                <w:rFonts w:ascii="Times New Roman" w:hAnsi="Times New Roman" w:cs="Times New Roman"/>
                <w:lang w:val="uk-UA"/>
              </w:rPr>
              <w:t>131</w:t>
            </w:r>
          </w:p>
        </w:tc>
        <w:tc>
          <w:tcPr>
            <w:tcW w:w="992" w:type="dxa"/>
          </w:tcPr>
          <w:p w:rsidR="001D773C" w:rsidRPr="00444973" w:rsidRDefault="001D773C" w:rsidP="001D773C">
            <w:pPr>
              <w:jc w:val="center"/>
              <w:rPr>
                <w:rFonts w:ascii="Times New Roman" w:hAnsi="Times New Roman" w:cs="Times New Roman"/>
                <w:lang w:val="uk-UA"/>
              </w:rPr>
            </w:pPr>
          </w:p>
          <w:p w:rsidR="001D773C" w:rsidRPr="00444973" w:rsidRDefault="001D773C" w:rsidP="001D773C">
            <w:pPr>
              <w:jc w:val="center"/>
              <w:rPr>
                <w:rFonts w:ascii="Times New Roman" w:hAnsi="Times New Roman" w:cs="Times New Roman"/>
                <w:lang w:val="uk-UA"/>
              </w:rPr>
            </w:pPr>
            <w:r w:rsidRPr="00444973">
              <w:rPr>
                <w:rFonts w:ascii="Times New Roman" w:hAnsi="Times New Roman" w:cs="Times New Roman"/>
                <w:lang w:val="uk-UA"/>
              </w:rPr>
              <w:t>59</w:t>
            </w:r>
          </w:p>
        </w:tc>
      </w:tr>
      <w:tr w:rsidR="0009584C" w:rsidRPr="00444973" w:rsidTr="0009584C">
        <w:tc>
          <w:tcPr>
            <w:tcW w:w="959" w:type="dxa"/>
          </w:tcPr>
          <w:p w:rsidR="0009584C" w:rsidRPr="00444973" w:rsidRDefault="0009584C" w:rsidP="001D773C">
            <w:pPr>
              <w:jc w:val="both"/>
              <w:rPr>
                <w:rFonts w:ascii="Times New Roman" w:hAnsi="Times New Roman" w:cs="Times New Roman"/>
                <w:lang w:val="uk-UA"/>
              </w:rPr>
            </w:pPr>
            <w:r w:rsidRPr="00444973">
              <w:rPr>
                <w:rFonts w:ascii="Times New Roman" w:hAnsi="Times New Roman" w:cs="Times New Roman"/>
                <w:lang w:val="uk-UA"/>
              </w:rPr>
              <w:t>201</w:t>
            </w:r>
            <w:r w:rsidR="001D773C" w:rsidRPr="00444973">
              <w:rPr>
                <w:rFonts w:ascii="Times New Roman" w:hAnsi="Times New Roman" w:cs="Times New Roman"/>
                <w:lang w:val="uk-UA"/>
              </w:rPr>
              <w:t>9</w:t>
            </w:r>
            <w:r w:rsidR="00426391" w:rsidRPr="00444973">
              <w:rPr>
                <w:rFonts w:ascii="Times New Roman" w:hAnsi="Times New Roman" w:cs="Times New Roman"/>
                <w:lang w:val="uk-UA"/>
              </w:rPr>
              <w:t xml:space="preserve"> </w:t>
            </w:r>
            <w:r w:rsidRPr="00444973">
              <w:rPr>
                <w:rFonts w:ascii="Times New Roman" w:hAnsi="Times New Roman" w:cs="Times New Roman"/>
                <w:lang w:val="uk-UA"/>
              </w:rPr>
              <w:t>рік</w:t>
            </w:r>
          </w:p>
        </w:tc>
        <w:tc>
          <w:tcPr>
            <w:tcW w:w="992" w:type="dxa"/>
          </w:tcPr>
          <w:p w:rsidR="001D773C" w:rsidRPr="00444973" w:rsidRDefault="001D773C" w:rsidP="001659E3">
            <w:pPr>
              <w:jc w:val="center"/>
              <w:rPr>
                <w:rFonts w:ascii="Times New Roman" w:hAnsi="Times New Roman" w:cs="Times New Roman"/>
                <w:lang w:val="uk-UA"/>
              </w:rPr>
            </w:pPr>
          </w:p>
          <w:p w:rsidR="0009584C" w:rsidRPr="00444973" w:rsidRDefault="00460F60" w:rsidP="00460F60">
            <w:pPr>
              <w:jc w:val="center"/>
              <w:rPr>
                <w:rFonts w:ascii="Times New Roman" w:hAnsi="Times New Roman" w:cs="Times New Roman"/>
                <w:lang w:val="uk-UA"/>
              </w:rPr>
            </w:pPr>
            <w:r w:rsidRPr="00444973">
              <w:rPr>
                <w:rFonts w:ascii="Times New Roman" w:hAnsi="Times New Roman" w:cs="Times New Roman"/>
                <w:lang w:val="uk-UA"/>
              </w:rPr>
              <w:t>2213</w:t>
            </w:r>
          </w:p>
        </w:tc>
        <w:tc>
          <w:tcPr>
            <w:tcW w:w="992" w:type="dxa"/>
          </w:tcPr>
          <w:p w:rsidR="00460F60" w:rsidRPr="00444973" w:rsidRDefault="00460F60" w:rsidP="001659E3">
            <w:pPr>
              <w:jc w:val="center"/>
              <w:rPr>
                <w:rFonts w:ascii="Times New Roman" w:hAnsi="Times New Roman" w:cs="Times New Roman"/>
                <w:lang w:val="uk-UA"/>
              </w:rPr>
            </w:pPr>
          </w:p>
          <w:p w:rsidR="0009584C" w:rsidRPr="00444973" w:rsidRDefault="00460F60" w:rsidP="001659E3">
            <w:pPr>
              <w:jc w:val="center"/>
              <w:rPr>
                <w:rFonts w:ascii="Times New Roman" w:hAnsi="Times New Roman" w:cs="Times New Roman"/>
                <w:lang w:val="uk-UA"/>
              </w:rPr>
            </w:pPr>
            <w:r w:rsidRPr="00444973">
              <w:rPr>
                <w:rFonts w:ascii="Times New Roman" w:hAnsi="Times New Roman" w:cs="Times New Roman"/>
                <w:lang w:val="uk-UA"/>
              </w:rPr>
              <w:t>523</w:t>
            </w:r>
          </w:p>
        </w:tc>
        <w:tc>
          <w:tcPr>
            <w:tcW w:w="1134" w:type="dxa"/>
          </w:tcPr>
          <w:p w:rsidR="00460F60" w:rsidRPr="00444973" w:rsidRDefault="00460F60" w:rsidP="001659E3">
            <w:pPr>
              <w:jc w:val="center"/>
              <w:rPr>
                <w:rFonts w:ascii="Times New Roman" w:hAnsi="Times New Roman" w:cs="Times New Roman"/>
                <w:lang w:val="uk-UA"/>
              </w:rPr>
            </w:pPr>
          </w:p>
          <w:p w:rsidR="0009584C" w:rsidRPr="00444973" w:rsidRDefault="00460F60" w:rsidP="001659E3">
            <w:pPr>
              <w:jc w:val="center"/>
              <w:rPr>
                <w:rFonts w:ascii="Times New Roman" w:hAnsi="Times New Roman" w:cs="Times New Roman"/>
                <w:lang w:val="uk-UA"/>
              </w:rPr>
            </w:pPr>
            <w:r w:rsidRPr="00444973">
              <w:rPr>
                <w:rFonts w:ascii="Times New Roman" w:hAnsi="Times New Roman" w:cs="Times New Roman"/>
                <w:lang w:val="uk-UA"/>
              </w:rPr>
              <w:t>1620</w:t>
            </w:r>
          </w:p>
        </w:tc>
        <w:tc>
          <w:tcPr>
            <w:tcW w:w="1276" w:type="dxa"/>
          </w:tcPr>
          <w:p w:rsidR="0009584C" w:rsidRPr="00444973" w:rsidRDefault="0009584C" w:rsidP="00C13A4F">
            <w:pPr>
              <w:jc w:val="center"/>
              <w:rPr>
                <w:rFonts w:ascii="Times New Roman" w:hAnsi="Times New Roman" w:cs="Times New Roman"/>
                <w:lang w:val="uk-UA"/>
              </w:rPr>
            </w:pPr>
          </w:p>
          <w:p w:rsidR="007B7BB7" w:rsidRPr="00444973" w:rsidRDefault="007B7BB7" w:rsidP="00C13A4F">
            <w:pPr>
              <w:jc w:val="center"/>
              <w:rPr>
                <w:rFonts w:ascii="Times New Roman" w:hAnsi="Times New Roman" w:cs="Times New Roman"/>
                <w:lang w:val="uk-UA"/>
              </w:rPr>
            </w:pPr>
            <w:r w:rsidRPr="00444973">
              <w:rPr>
                <w:rFonts w:ascii="Times New Roman" w:hAnsi="Times New Roman" w:cs="Times New Roman"/>
                <w:lang w:val="uk-UA"/>
              </w:rPr>
              <w:t>585</w:t>
            </w:r>
          </w:p>
        </w:tc>
        <w:tc>
          <w:tcPr>
            <w:tcW w:w="1134" w:type="dxa"/>
          </w:tcPr>
          <w:p w:rsidR="0009584C" w:rsidRPr="00444973" w:rsidRDefault="0009584C" w:rsidP="001659E3">
            <w:pPr>
              <w:jc w:val="center"/>
              <w:rPr>
                <w:rFonts w:ascii="Times New Roman" w:hAnsi="Times New Roman" w:cs="Times New Roman"/>
                <w:lang w:val="uk-UA"/>
              </w:rPr>
            </w:pPr>
          </w:p>
          <w:p w:rsidR="007B7BB7" w:rsidRPr="00444973" w:rsidRDefault="007B7BB7" w:rsidP="001659E3">
            <w:pPr>
              <w:jc w:val="center"/>
              <w:rPr>
                <w:rFonts w:ascii="Times New Roman" w:hAnsi="Times New Roman" w:cs="Times New Roman"/>
                <w:lang w:val="uk-UA"/>
              </w:rPr>
            </w:pPr>
            <w:r w:rsidRPr="00444973">
              <w:rPr>
                <w:rFonts w:ascii="Times New Roman" w:hAnsi="Times New Roman" w:cs="Times New Roman"/>
                <w:lang w:val="uk-UA"/>
              </w:rPr>
              <w:t>14</w:t>
            </w:r>
          </w:p>
        </w:tc>
        <w:tc>
          <w:tcPr>
            <w:tcW w:w="1134" w:type="dxa"/>
          </w:tcPr>
          <w:p w:rsidR="0009584C" w:rsidRPr="00444973" w:rsidRDefault="0009584C" w:rsidP="001659E3">
            <w:pPr>
              <w:jc w:val="center"/>
              <w:rPr>
                <w:rFonts w:ascii="Times New Roman" w:hAnsi="Times New Roman" w:cs="Times New Roman"/>
                <w:lang w:val="uk-UA"/>
              </w:rPr>
            </w:pPr>
          </w:p>
          <w:p w:rsidR="007B7BB7" w:rsidRPr="00444973" w:rsidRDefault="007B7BB7" w:rsidP="001659E3">
            <w:pPr>
              <w:jc w:val="center"/>
              <w:rPr>
                <w:rFonts w:ascii="Times New Roman" w:hAnsi="Times New Roman" w:cs="Times New Roman"/>
                <w:lang w:val="uk-UA"/>
              </w:rPr>
            </w:pPr>
            <w:r w:rsidRPr="00444973">
              <w:rPr>
                <w:rFonts w:ascii="Times New Roman" w:hAnsi="Times New Roman" w:cs="Times New Roman"/>
                <w:lang w:val="uk-UA"/>
              </w:rPr>
              <w:t>647</w:t>
            </w:r>
          </w:p>
        </w:tc>
        <w:tc>
          <w:tcPr>
            <w:tcW w:w="992" w:type="dxa"/>
          </w:tcPr>
          <w:p w:rsidR="0009584C" w:rsidRPr="00444973" w:rsidRDefault="0009584C" w:rsidP="001659E3">
            <w:pPr>
              <w:jc w:val="center"/>
              <w:rPr>
                <w:rFonts w:ascii="Times New Roman" w:hAnsi="Times New Roman" w:cs="Times New Roman"/>
                <w:lang w:val="uk-UA"/>
              </w:rPr>
            </w:pPr>
          </w:p>
          <w:p w:rsidR="007B7BB7" w:rsidRPr="00444973" w:rsidRDefault="007B7BB7" w:rsidP="001659E3">
            <w:pPr>
              <w:jc w:val="center"/>
              <w:rPr>
                <w:rFonts w:ascii="Times New Roman" w:hAnsi="Times New Roman" w:cs="Times New Roman"/>
                <w:lang w:val="uk-UA"/>
              </w:rPr>
            </w:pPr>
            <w:r w:rsidRPr="00444973">
              <w:rPr>
                <w:rFonts w:ascii="Times New Roman" w:hAnsi="Times New Roman" w:cs="Times New Roman"/>
                <w:lang w:val="uk-UA"/>
              </w:rPr>
              <w:t>315</w:t>
            </w:r>
          </w:p>
        </w:tc>
        <w:tc>
          <w:tcPr>
            <w:tcW w:w="992" w:type="dxa"/>
          </w:tcPr>
          <w:p w:rsidR="0009584C" w:rsidRPr="00444973" w:rsidRDefault="0009584C" w:rsidP="001659E3">
            <w:pPr>
              <w:jc w:val="center"/>
              <w:rPr>
                <w:rFonts w:ascii="Times New Roman" w:hAnsi="Times New Roman" w:cs="Times New Roman"/>
                <w:lang w:val="uk-UA"/>
              </w:rPr>
            </w:pPr>
          </w:p>
          <w:p w:rsidR="001D773C" w:rsidRPr="00444973" w:rsidRDefault="001D773C" w:rsidP="001659E3">
            <w:pPr>
              <w:jc w:val="center"/>
              <w:rPr>
                <w:rFonts w:ascii="Times New Roman" w:hAnsi="Times New Roman" w:cs="Times New Roman"/>
                <w:lang w:val="uk-UA"/>
              </w:rPr>
            </w:pPr>
            <w:r w:rsidRPr="00444973">
              <w:rPr>
                <w:rFonts w:ascii="Times New Roman" w:hAnsi="Times New Roman" w:cs="Times New Roman"/>
                <w:lang w:val="uk-UA"/>
              </w:rPr>
              <w:t>70</w:t>
            </w:r>
          </w:p>
        </w:tc>
      </w:tr>
    </w:tbl>
    <w:p w:rsidR="00FA7A99" w:rsidRPr="00444973" w:rsidRDefault="004B35BE" w:rsidP="00FB0874">
      <w:pPr>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вбачається,</w:t>
      </w:r>
      <w:r w:rsidR="00A63E72" w:rsidRPr="00444973">
        <w:rPr>
          <w:rFonts w:ascii="Times New Roman" w:hAnsi="Times New Roman" w:cs="Times New Roman"/>
          <w:sz w:val="28"/>
          <w:szCs w:val="28"/>
          <w:lang w:val="uk-UA"/>
        </w:rPr>
        <w:t xml:space="preserve"> що у </w:t>
      </w:r>
      <w:r w:rsidR="003E075F" w:rsidRPr="00444973">
        <w:rPr>
          <w:rFonts w:ascii="Times New Roman" w:hAnsi="Times New Roman" w:cs="Times New Roman"/>
          <w:sz w:val="28"/>
          <w:szCs w:val="28"/>
          <w:lang w:val="uk-UA"/>
        </w:rPr>
        <w:t>20</w:t>
      </w:r>
      <w:r w:rsidR="00355A48" w:rsidRPr="00444973">
        <w:rPr>
          <w:rFonts w:ascii="Times New Roman" w:hAnsi="Times New Roman" w:cs="Times New Roman"/>
          <w:sz w:val="28"/>
          <w:szCs w:val="28"/>
          <w:lang w:val="uk-UA"/>
        </w:rPr>
        <w:t>19</w:t>
      </w:r>
      <w:r w:rsidR="00A63E72" w:rsidRPr="00444973">
        <w:rPr>
          <w:rFonts w:ascii="Times New Roman" w:hAnsi="Times New Roman" w:cs="Times New Roman"/>
          <w:sz w:val="28"/>
          <w:szCs w:val="28"/>
          <w:lang w:val="uk-UA"/>
        </w:rPr>
        <w:t xml:space="preserve"> році в провадженні суду перебувало справ про адміністративні правопорушення на </w:t>
      </w:r>
      <w:r w:rsidR="003E075F" w:rsidRPr="00444973">
        <w:rPr>
          <w:rFonts w:ascii="Times New Roman" w:hAnsi="Times New Roman" w:cs="Times New Roman"/>
          <w:sz w:val="28"/>
          <w:szCs w:val="28"/>
          <w:lang w:val="uk-UA"/>
        </w:rPr>
        <w:t>6</w:t>
      </w:r>
      <w:r w:rsidR="00355A48" w:rsidRPr="00444973">
        <w:rPr>
          <w:rFonts w:ascii="Times New Roman" w:hAnsi="Times New Roman" w:cs="Times New Roman"/>
          <w:sz w:val="28"/>
          <w:szCs w:val="28"/>
          <w:lang w:val="uk-UA"/>
        </w:rPr>
        <w:t>02</w:t>
      </w:r>
      <w:r w:rsidR="00A63E72" w:rsidRPr="00444973">
        <w:rPr>
          <w:rFonts w:ascii="Times New Roman" w:hAnsi="Times New Roman" w:cs="Times New Roman"/>
          <w:sz w:val="28"/>
          <w:szCs w:val="28"/>
          <w:lang w:val="uk-UA"/>
        </w:rPr>
        <w:t xml:space="preserve"> більше ніж </w:t>
      </w:r>
      <w:r w:rsidRPr="00444973">
        <w:rPr>
          <w:rFonts w:ascii="Times New Roman" w:hAnsi="Times New Roman" w:cs="Times New Roman"/>
          <w:sz w:val="28"/>
          <w:szCs w:val="28"/>
          <w:lang w:val="uk-UA"/>
        </w:rPr>
        <w:t xml:space="preserve"> </w:t>
      </w:r>
      <w:r w:rsidR="00AF6076" w:rsidRPr="00444973">
        <w:rPr>
          <w:rFonts w:ascii="Times New Roman" w:hAnsi="Times New Roman" w:cs="Times New Roman"/>
          <w:sz w:val="28"/>
          <w:szCs w:val="28"/>
          <w:lang w:val="uk-UA"/>
        </w:rPr>
        <w:t xml:space="preserve"> у 201</w:t>
      </w:r>
      <w:r w:rsidR="00355A48" w:rsidRPr="00444973">
        <w:rPr>
          <w:rFonts w:ascii="Times New Roman" w:hAnsi="Times New Roman" w:cs="Times New Roman"/>
          <w:sz w:val="28"/>
          <w:szCs w:val="28"/>
          <w:lang w:val="uk-UA"/>
        </w:rPr>
        <w:t>8</w:t>
      </w:r>
      <w:r w:rsidR="00AF6076" w:rsidRPr="00444973">
        <w:rPr>
          <w:rFonts w:ascii="Times New Roman" w:hAnsi="Times New Roman" w:cs="Times New Roman"/>
          <w:sz w:val="28"/>
          <w:szCs w:val="28"/>
          <w:lang w:val="uk-UA"/>
        </w:rPr>
        <w:t xml:space="preserve"> році, проте відсоток нерозглянутих справ </w:t>
      </w:r>
      <w:r w:rsidR="00355A48" w:rsidRPr="00444973">
        <w:rPr>
          <w:rFonts w:ascii="Times New Roman" w:hAnsi="Times New Roman" w:cs="Times New Roman"/>
          <w:sz w:val="28"/>
          <w:szCs w:val="28"/>
          <w:lang w:val="uk-UA"/>
        </w:rPr>
        <w:t>зменшився</w:t>
      </w:r>
      <w:r w:rsidR="00AF6076" w:rsidRPr="00444973">
        <w:rPr>
          <w:rFonts w:ascii="Times New Roman" w:hAnsi="Times New Roman" w:cs="Times New Roman"/>
          <w:sz w:val="28"/>
          <w:szCs w:val="28"/>
          <w:lang w:val="uk-UA"/>
        </w:rPr>
        <w:t xml:space="preserve">: </w:t>
      </w:r>
      <w:r w:rsidR="00355A48" w:rsidRPr="00444973">
        <w:rPr>
          <w:rFonts w:ascii="Times New Roman" w:hAnsi="Times New Roman" w:cs="Times New Roman"/>
          <w:sz w:val="28"/>
          <w:szCs w:val="28"/>
          <w:lang w:val="uk-UA"/>
        </w:rPr>
        <w:t xml:space="preserve">2019 – 3,2%, </w:t>
      </w:r>
      <w:r w:rsidR="00AF6076" w:rsidRPr="00444973">
        <w:rPr>
          <w:rFonts w:ascii="Times New Roman" w:hAnsi="Times New Roman" w:cs="Times New Roman"/>
          <w:sz w:val="28"/>
          <w:szCs w:val="28"/>
          <w:lang w:val="uk-UA"/>
        </w:rPr>
        <w:t>201</w:t>
      </w:r>
      <w:r w:rsidR="00B269CB" w:rsidRPr="00444973">
        <w:rPr>
          <w:rFonts w:ascii="Times New Roman" w:hAnsi="Times New Roman" w:cs="Times New Roman"/>
          <w:sz w:val="28"/>
          <w:szCs w:val="28"/>
          <w:lang w:val="uk-UA"/>
        </w:rPr>
        <w:t>8</w:t>
      </w:r>
      <w:r w:rsidR="00FA7A99" w:rsidRPr="00444973">
        <w:rPr>
          <w:rFonts w:ascii="Times New Roman" w:hAnsi="Times New Roman" w:cs="Times New Roman"/>
          <w:sz w:val="28"/>
          <w:szCs w:val="28"/>
          <w:lang w:val="uk-UA"/>
        </w:rPr>
        <w:t>- 3,7%</w:t>
      </w:r>
      <w:r w:rsidR="00355A48" w:rsidRPr="00444973">
        <w:rPr>
          <w:rFonts w:ascii="Times New Roman" w:hAnsi="Times New Roman" w:cs="Times New Roman"/>
          <w:sz w:val="28"/>
          <w:szCs w:val="28"/>
          <w:lang w:val="uk-UA"/>
        </w:rPr>
        <w:t>.</w:t>
      </w:r>
      <w:r w:rsidR="00E12E3D" w:rsidRPr="00444973">
        <w:rPr>
          <w:rFonts w:ascii="Times New Roman" w:hAnsi="Times New Roman" w:cs="Times New Roman"/>
          <w:sz w:val="28"/>
          <w:szCs w:val="28"/>
          <w:lang w:val="uk-UA"/>
        </w:rPr>
        <w:t xml:space="preserve">    </w:t>
      </w:r>
    </w:p>
    <w:p w:rsidR="005D348C" w:rsidRPr="00444973" w:rsidRDefault="00E12E3D" w:rsidP="00FB0874">
      <w:pPr>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w:t>
      </w:r>
      <w:r w:rsidR="00467534" w:rsidRPr="00444973">
        <w:rPr>
          <w:rFonts w:ascii="Times New Roman" w:hAnsi="Times New Roman" w:cs="Times New Roman"/>
          <w:sz w:val="28"/>
          <w:szCs w:val="28"/>
          <w:lang w:val="uk-UA"/>
        </w:rPr>
        <w:t xml:space="preserve"> </w:t>
      </w:r>
      <w:r w:rsidRPr="00444973">
        <w:rPr>
          <w:rFonts w:ascii="Times New Roman" w:hAnsi="Times New Roman" w:cs="Times New Roman"/>
          <w:sz w:val="28"/>
          <w:szCs w:val="28"/>
          <w:lang w:val="uk-UA"/>
        </w:rPr>
        <w:t xml:space="preserve"> </w:t>
      </w:r>
      <w:r w:rsidR="00FA7A99" w:rsidRPr="00444973">
        <w:rPr>
          <w:rFonts w:ascii="Times New Roman" w:hAnsi="Times New Roman" w:cs="Times New Roman"/>
          <w:sz w:val="28"/>
          <w:szCs w:val="28"/>
          <w:lang w:val="uk-UA"/>
        </w:rPr>
        <w:t xml:space="preserve">     </w:t>
      </w:r>
      <w:r w:rsidR="00AF6076" w:rsidRPr="00444973">
        <w:rPr>
          <w:rFonts w:ascii="Times New Roman" w:hAnsi="Times New Roman" w:cs="Times New Roman"/>
          <w:sz w:val="28"/>
          <w:szCs w:val="28"/>
          <w:lang w:val="uk-UA"/>
        </w:rPr>
        <w:t>С</w:t>
      </w:r>
      <w:r w:rsidR="004B35BE" w:rsidRPr="00444973">
        <w:rPr>
          <w:rFonts w:ascii="Times New Roman" w:hAnsi="Times New Roman" w:cs="Times New Roman"/>
          <w:sz w:val="28"/>
          <w:szCs w:val="28"/>
          <w:lang w:val="uk-UA"/>
        </w:rPr>
        <w:t xml:space="preserve">прав для належного оформлення </w:t>
      </w:r>
      <w:r w:rsidR="00AF6076" w:rsidRPr="00444973">
        <w:rPr>
          <w:rFonts w:ascii="Times New Roman" w:hAnsi="Times New Roman" w:cs="Times New Roman"/>
          <w:sz w:val="28"/>
          <w:szCs w:val="28"/>
          <w:lang w:val="uk-UA"/>
        </w:rPr>
        <w:t xml:space="preserve">у </w:t>
      </w:r>
      <w:r w:rsidR="00FA7A99" w:rsidRPr="00444973">
        <w:rPr>
          <w:rFonts w:ascii="Times New Roman" w:hAnsi="Times New Roman" w:cs="Times New Roman"/>
          <w:sz w:val="28"/>
          <w:szCs w:val="28"/>
          <w:lang w:val="uk-UA"/>
        </w:rPr>
        <w:t xml:space="preserve"> 2019 році було повернуто </w:t>
      </w:r>
      <w:r w:rsidR="00AF6076" w:rsidRPr="00444973">
        <w:rPr>
          <w:rFonts w:ascii="Times New Roman" w:hAnsi="Times New Roman" w:cs="Times New Roman"/>
          <w:sz w:val="28"/>
          <w:szCs w:val="28"/>
          <w:lang w:val="uk-UA"/>
        </w:rPr>
        <w:t xml:space="preserve">на </w:t>
      </w:r>
      <w:r w:rsidR="00B269CB" w:rsidRPr="00444973">
        <w:rPr>
          <w:rFonts w:ascii="Times New Roman" w:hAnsi="Times New Roman" w:cs="Times New Roman"/>
          <w:sz w:val="28"/>
          <w:szCs w:val="28"/>
          <w:lang w:val="uk-UA"/>
        </w:rPr>
        <w:t>0,3</w:t>
      </w:r>
      <w:r w:rsidR="00AF6076" w:rsidRPr="00444973">
        <w:rPr>
          <w:rFonts w:ascii="Times New Roman" w:hAnsi="Times New Roman" w:cs="Times New Roman"/>
          <w:sz w:val="28"/>
          <w:szCs w:val="28"/>
          <w:lang w:val="uk-UA"/>
        </w:rPr>
        <w:t xml:space="preserve">% </w:t>
      </w:r>
      <w:r w:rsidR="00FA7A99" w:rsidRPr="00444973">
        <w:rPr>
          <w:rFonts w:ascii="Times New Roman" w:hAnsi="Times New Roman" w:cs="Times New Roman"/>
          <w:sz w:val="28"/>
          <w:szCs w:val="28"/>
          <w:lang w:val="uk-UA"/>
        </w:rPr>
        <w:t xml:space="preserve">більше </w:t>
      </w:r>
      <w:r w:rsidR="00AF6076" w:rsidRPr="00444973">
        <w:rPr>
          <w:rFonts w:ascii="Times New Roman" w:hAnsi="Times New Roman" w:cs="Times New Roman"/>
          <w:sz w:val="28"/>
          <w:szCs w:val="28"/>
          <w:lang w:val="uk-UA"/>
        </w:rPr>
        <w:t xml:space="preserve"> ніж у 20</w:t>
      </w:r>
      <w:r w:rsidR="00FA7A99" w:rsidRPr="00444973">
        <w:rPr>
          <w:rFonts w:ascii="Times New Roman" w:hAnsi="Times New Roman" w:cs="Times New Roman"/>
          <w:sz w:val="28"/>
          <w:szCs w:val="28"/>
          <w:lang w:val="uk-UA"/>
        </w:rPr>
        <w:t>18</w:t>
      </w:r>
      <w:r w:rsidR="00AF6076" w:rsidRPr="00444973">
        <w:rPr>
          <w:rFonts w:ascii="Times New Roman" w:hAnsi="Times New Roman" w:cs="Times New Roman"/>
          <w:sz w:val="28"/>
          <w:szCs w:val="28"/>
          <w:lang w:val="uk-UA"/>
        </w:rPr>
        <w:t xml:space="preserve"> році.</w:t>
      </w:r>
    </w:p>
    <w:p w:rsidR="0092632B" w:rsidRPr="00444973" w:rsidRDefault="0092632B" w:rsidP="0092632B">
      <w:pPr>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w:t>
      </w:r>
      <w:r w:rsidR="004A6C3C" w:rsidRPr="00444973">
        <w:rPr>
          <w:rFonts w:ascii="Times New Roman" w:hAnsi="Times New Roman" w:cs="Times New Roman"/>
          <w:sz w:val="28"/>
          <w:szCs w:val="28"/>
          <w:lang w:val="uk-UA"/>
        </w:rPr>
        <w:t xml:space="preserve"> </w:t>
      </w:r>
      <w:r w:rsidR="00467534" w:rsidRPr="00444973">
        <w:rPr>
          <w:rFonts w:ascii="Times New Roman" w:hAnsi="Times New Roman" w:cs="Times New Roman"/>
          <w:sz w:val="28"/>
          <w:szCs w:val="28"/>
          <w:lang w:val="uk-UA"/>
        </w:rPr>
        <w:t xml:space="preserve"> </w:t>
      </w:r>
      <w:r w:rsidR="004A6C3C" w:rsidRPr="00444973">
        <w:rPr>
          <w:rFonts w:ascii="Times New Roman" w:hAnsi="Times New Roman" w:cs="Times New Roman"/>
          <w:sz w:val="28"/>
          <w:szCs w:val="28"/>
          <w:lang w:val="uk-UA"/>
        </w:rPr>
        <w:t xml:space="preserve"> </w:t>
      </w:r>
      <w:r w:rsidRPr="00444973">
        <w:rPr>
          <w:rFonts w:ascii="Times New Roman" w:hAnsi="Times New Roman" w:cs="Times New Roman"/>
          <w:sz w:val="28"/>
          <w:szCs w:val="28"/>
          <w:lang w:val="uk-UA"/>
        </w:rPr>
        <w:t xml:space="preserve">Відсоток розглянутих справ та матеріалів у </w:t>
      </w:r>
      <w:r w:rsidR="00FA7A99" w:rsidRPr="00444973">
        <w:rPr>
          <w:rFonts w:ascii="Times New Roman" w:hAnsi="Times New Roman" w:cs="Times New Roman"/>
          <w:sz w:val="28"/>
          <w:szCs w:val="28"/>
          <w:lang w:val="uk-UA"/>
        </w:rPr>
        <w:t xml:space="preserve"> 2019 році </w:t>
      </w:r>
      <w:r w:rsidR="00F76DB3" w:rsidRPr="00444973">
        <w:rPr>
          <w:rFonts w:ascii="Times New Roman" w:hAnsi="Times New Roman" w:cs="Times New Roman"/>
          <w:sz w:val="28"/>
          <w:szCs w:val="28"/>
          <w:lang w:val="uk-UA"/>
        </w:rPr>
        <w:t xml:space="preserve"> не змінився, </w:t>
      </w:r>
      <w:r w:rsidR="00FA7A99" w:rsidRPr="00444973">
        <w:rPr>
          <w:rFonts w:ascii="Times New Roman" w:hAnsi="Times New Roman" w:cs="Times New Roman"/>
          <w:sz w:val="28"/>
          <w:szCs w:val="28"/>
          <w:lang w:val="uk-UA"/>
        </w:rPr>
        <w:t xml:space="preserve">складає </w:t>
      </w:r>
      <w:r w:rsidR="00F76DB3" w:rsidRPr="00444973">
        <w:rPr>
          <w:rFonts w:ascii="Times New Roman" w:hAnsi="Times New Roman" w:cs="Times New Roman"/>
          <w:sz w:val="28"/>
          <w:szCs w:val="28"/>
          <w:lang w:val="uk-UA"/>
        </w:rPr>
        <w:t xml:space="preserve"> 73,2% у 2019 році,</w:t>
      </w:r>
      <w:r w:rsidR="00FA7A99" w:rsidRPr="00444973">
        <w:rPr>
          <w:rFonts w:ascii="Times New Roman" w:hAnsi="Times New Roman" w:cs="Times New Roman"/>
          <w:sz w:val="28"/>
          <w:szCs w:val="28"/>
          <w:lang w:val="uk-UA"/>
        </w:rPr>
        <w:t xml:space="preserve"> у </w:t>
      </w:r>
      <w:r w:rsidRPr="00444973">
        <w:rPr>
          <w:rFonts w:ascii="Times New Roman" w:hAnsi="Times New Roman" w:cs="Times New Roman"/>
          <w:sz w:val="28"/>
          <w:szCs w:val="28"/>
          <w:lang w:val="uk-UA"/>
        </w:rPr>
        <w:t>201</w:t>
      </w:r>
      <w:r w:rsidR="00B269CB" w:rsidRPr="00444973">
        <w:rPr>
          <w:rFonts w:ascii="Times New Roman" w:hAnsi="Times New Roman" w:cs="Times New Roman"/>
          <w:sz w:val="28"/>
          <w:szCs w:val="28"/>
          <w:lang w:val="uk-UA"/>
        </w:rPr>
        <w:t>8</w:t>
      </w:r>
      <w:r w:rsidRPr="00444973">
        <w:rPr>
          <w:rFonts w:ascii="Times New Roman" w:hAnsi="Times New Roman" w:cs="Times New Roman"/>
          <w:sz w:val="28"/>
          <w:szCs w:val="28"/>
          <w:lang w:val="uk-UA"/>
        </w:rPr>
        <w:t xml:space="preserve"> році складає –</w:t>
      </w:r>
      <w:r w:rsidR="004A6C3C" w:rsidRPr="00444973">
        <w:rPr>
          <w:rFonts w:ascii="Times New Roman" w:hAnsi="Times New Roman" w:cs="Times New Roman"/>
          <w:sz w:val="28"/>
          <w:szCs w:val="28"/>
          <w:lang w:val="uk-UA"/>
        </w:rPr>
        <w:t>7</w:t>
      </w:r>
      <w:r w:rsidR="003E733F" w:rsidRPr="00444973">
        <w:rPr>
          <w:rFonts w:ascii="Times New Roman" w:hAnsi="Times New Roman" w:cs="Times New Roman"/>
          <w:sz w:val="28"/>
          <w:szCs w:val="28"/>
          <w:lang w:val="uk-UA"/>
        </w:rPr>
        <w:t>3</w:t>
      </w:r>
      <w:r w:rsidR="004A6C3C" w:rsidRPr="00444973">
        <w:rPr>
          <w:rFonts w:ascii="Times New Roman" w:hAnsi="Times New Roman" w:cs="Times New Roman"/>
          <w:sz w:val="28"/>
          <w:szCs w:val="28"/>
          <w:lang w:val="uk-UA"/>
        </w:rPr>
        <w:t>,1</w:t>
      </w:r>
      <w:r w:rsidRPr="00444973">
        <w:rPr>
          <w:rFonts w:ascii="Times New Roman" w:hAnsi="Times New Roman" w:cs="Times New Roman"/>
          <w:sz w:val="28"/>
          <w:szCs w:val="28"/>
          <w:lang w:val="uk-UA"/>
        </w:rPr>
        <w:t>%</w:t>
      </w:r>
      <w:r w:rsidR="00F76DB3" w:rsidRPr="00444973">
        <w:rPr>
          <w:rFonts w:ascii="Times New Roman" w:hAnsi="Times New Roman" w:cs="Times New Roman"/>
          <w:sz w:val="28"/>
          <w:szCs w:val="28"/>
          <w:lang w:val="uk-UA"/>
        </w:rPr>
        <w:t>.</w:t>
      </w:r>
    </w:p>
    <w:p w:rsidR="00F76DB3" w:rsidRPr="00387077" w:rsidRDefault="00F76DB3" w:rsidP="0092632B">
      <w:pPr>
        <w:spacing w:after="0"/>
        <w:jc w:val="both"/>
        <w:rPr>
          <w:rFonts w:ascii="Times New Roman" w:hAnsi="Times New Roman" w:cs="Times New Roman"/>
          <w:color w:val="00B050"/>
          <w:sz w:val="27"/>
          <w:szCs w:val="27"/>
          <w:lang w:val="uk-UA"/>
        </w:rPr>
      </w:pPr>
    </w:p>
    <w:p w:rsidR="00F21A23" w:rsidRPr="00444973" w:rsidRDefault="00F21A23" w:rsidP="00FB0874">
      <w:pPr>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За категорією справ більшість складають справи про адміністративні правопорушення:</w:t>
      </w:r>
    </w:p>
    <w:p w:rsidR="00D346BF" w:rsidRPr="00444973" w:rsidRDefault="00F21A23" w:rsidP="00FB0874">
      <w:pPr>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 за ст. 130 (керування транспортними засобами особами, які перебувають у стані алкогольного, наркотичного чи іншого сп’яніння) – </w:t>
      </w:r>
      <w:r w:rsidR="00F3553C" w:rsidRPr="00444973">
        <w:rPr>
          <w:rFonts w:ascii="Times New Roman" w:hAnsi="Times New Roman" w:cs="Times New Roman"/>
          <w:sz w:val="28"/>
          <w:szCs w:val="28"/>
          <w:lang w:val="uk-UA"/>
        </w:rPr>
        <w:t>357</w:t>
      </w:r>
      <w:r w:rsidR="00AC696C" w:rsidRPr="00444973">
        <w:rPr>
          <w:rFonts w:ascii="Times New Roman" w:hAnsi="Times New Roman" w:cs="Times New Roman"/>
          <w:sz w:val="28"/>
          <w:szCs w:val="28"/>
          <w:lang w:val="uk-UA"/>
        </w:rPr>
        <w:t>, що складає</w:t>
      </w:r>
      <w:r w:rsidR="005D639F" w:rsidRPr="00444973">
        <w:rPr>
          <w:rFonts w:ascii="Times New Roman" w:hAnsi="Times New Roman" w:cs="Times New Roman"/>
          <w:sz w:val="28"/>
          <w:szCs w:val="28"/>
          <w:lang w:val="uk-UA"/>
        </w:rPr>
        <w:t xml:space="preserve"> </w:t>
      </w:r>
      <w:r w:rsidR="00F3553C" w:rsidRPr="00444973">
        <w:rPr>
          <w:rFonts w:ascii="Times New Roman" w:hAnsi="Times New Roman" w:cs="Times New Roman"/>
          <w:sz w:val="28"/>
          <w:szCs w:val="28"/>
          <w:lang w:val="uk-UA"/>
        </w:rPr>
        <w:t xml:space="preserve">16,1% </w:t>
      </w:r>
      <w:r w:rsidR="00A12668" w:rsidRPr="00444973">
        <w:rPr>
          <w:rFonts w:ascii="Times New Roman" w:hAnsi="Times New Roman" w:cs="Times New Roman"/>
          <w:sz w:val="28"/>
          <w:szCs w:val="28"/>
          <w:lang w:val="uk-UA"/>
        </w:rPr>
        <w:t xml:space="preserve">від загальної кількості справ про адміністративні правопорушення, що перебували в провадженні суду. </w:t>
      </w:r>
      <w:r w:rsidR="005D639F" w:rsidRPr="00444973">
        <w:rPr>
          <w:rFonts w:ascii="Times New Roman" w:hAnsi="Times New Roman" w:cs="Times New Roman"/>
          <w:sz w:val="28"/>
          <w:szCs w:val="28"/>
          <w:lang w:val="uk-UA"/>
        </w:rPr>
        <w:t>В порівнянні з цими ж показниками 201</w:t>
      </w:r>
      <w:r w:rsidR="00F3553C" w:rsidRPr="00444973">
        <w:rPr>
          <w:rFonts w:ascii="Times New Roman" w:hAnsi="Times New Roman" w:cs="Times New Roman"/>
          <w:sz w:val="28"/>
          <w:szCs w:val="28"/>
          <w:lang w:val="uk-UA"/>
        </w:rPr>
        <w:t>8</w:t>
      </w:r>
      <w:r w:rsidR="005D639F" w:rsidRPr="00444973">
        <w:rPr>
          <w:rFonts w:ascii="Times New Roman" w:hAnsi="Times New Roman" w:cs="Times New Roman"/>
          <w:sz w:val="28"/>
          <w:szCs w:val="28"/>
          <w:lang w:val="uk-UA"/>
        </w:rPr>
        <w:t xml:space="preserve"> року – це на </w:t>
      </w:r>
      <w:r w:rsidR="00F3553C" w:rsidRPr="00444973">
        <w:rPr>
          <w:rFonts w:ascii="Times New Roman" w:hAnsi="Times New Roman" w:cs="Times New Roman"/>
          <w:sz w:val="28"/>
          <w:szCs w:val="28"/>
          <w:lang w:val="uk-UA"/>
        </w:rPr>
        <w:t>21</w:t>
      </w:r>
      <w:r w:rsidR="005D639F" w:rsidRPr="00444973">
        <w:rPr>
          <w:rFonts w:ascii="Times New Roman" w:hAnsi="Times New Roman" w:cs="Times New Roman"/>
          <w:sz w:val="28"/>
          <w:szCs w:val="28"/>
          <w:lang w:val="uk-UA"/>
        </w:rPr>
        <w:t xml:space="preserve"> справ</w:t>
      </w:r>
      <w:r w:rsidR="00F3553C" w:rsidRPr="00444973">
        <w:rPr>
          <w:rFonts w:ascii="Times New Roman" w:hAnsi="Times New Roman" w:cs="Times New Roman"/>
          <w:sz w:val="28"/>
          <w:szCs w:val="28"/>
          <w:lang w:val="uk-UA"/>
        </w:rPr>
        <w:t>у</w:t>
      </w:r>
      <w:r w:rsidR="005D639F" w:rsidRPr="00444973">
        <w:rPr>
          <w:rFonts w:ascii="Times New Roman" w:hAnsi="Times New Roman" w:cs="Times New Roman"/>
          <w:sz w:val="28"/>
          <w:szCs w:val="28"/>
          <w:lang w:val="uk-UA"/>
        </w:rPr>
        <w:t xml:space="preserve"> більше,  проте у відсотковому відношенні на </w:t>
      </w:r>
      <w:r w:rsidR="00F3553C" w:rsidRPr="00444973">
        <w:rPr>
          <w:rFonts w:ascii="Times New Roman" w:hAnsi="Times New Roman" w:cs="Times New Roman"/>
          <w:sz w:val="28"/>
          <w:szCs w:val="28"/>
          <w:lang w:val="uk-UA"/>
        </w:rPr>
        <w:t>4,5</w:t>
      </w:r>
      <w:r w:rsidR="005D639F" w:rsidRPr="00444973">
        <w:rPr>
          <w:rFonts w:ascii="Times New Roman" w:hAnsi="Times New Roman" w:cs="Times New Roman"/>
          <w:sz w:val="28"/>
          <w:szCs w:val="28"/>
          <w:lang w:val="uk-UA"/>
        </w:rPr>
        <w:t xml:space="preserve"> % менше;</w:t>
      </w:r>
    </w:p>
    <w:p w:rsidR="00F21A23" w:rsidRPr="00444973" w:rsidRDefault="00E237A5" w:rsidP="00FB0874">
      <w:pPr>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w:t>
      </w:r>
      <w:r w:rsidR="00D346BF" w:rsidRPr="00444973">
        <w:rPr>
          <w:rFonts w:ascii="Times New Roman" w:hAnsi="Times New Roman" w:cs="Times New Roman"/>
          <w:sz w:val="28"/>
          <w:szCs w:val="28"/>
          <w:lang w:val="uk-UA"/>
        </w:rPr>
        <w:t xml:space="preserve"> </w:t>
      </w:r>
      <w:r w:rsidRPr="00444973">
        <w:rPr>
          <w:rFonts w:ascii="Times New Roman" w:hAnsi="Times New Roman" w:cs="Times New Roman"/>
          <w:sz w:val="28"/>
          <w:szCs w:val="28"/>
          <w:lang w:val="uk-UA"/>
        </w:rPr>
        <w:t xml:space="preserve">- за ст.172-20 ( розпивання пива, алкогольних, слабоалкогольних напоїв військовослужбовцями) </w:t>
      </w:r>
      <w:r w:rsidR="00A12668" w:rsidRPr="00444973">
        <w:rPr>
          <w:rFonts w:ascii="Times New Roman" w:hAnsi="Times New Roman" w:cs="Times New Roman"/>
          <w:sz w:val="28"/>
          <w:szCs w:val="28"/>
          <w:lang w:val="uk-UA"/>
        </w:rPr>
        <w:t>–</w:t>
      </w:r>
      <w:r w:rsidR="004D2C70" w:rsidRPr="00444973">
        <w:rPr>
          <w:rFonts w:ascii="Times New Roman" w:hAnsi="Times New Roman" w:cs="Times New Roman"/>
          <w:sz w:val="28"/>
          <w:szCs w:val="28"/>
          <w:lang w:val="uk-UA"/>
        </w:rPr>
        <w:t xml:space="preserve"> 337</w:t>
      </w:r>
      <w:r w:rsidR="00AA106B" w:rsidRPr="00444973">
        <w:rPr>
          <w:rFonts w:ascii="Times New Roman" w:hAnsi="Times New Roman" w:cs="Times New Roman"/>
          <w:sz w:val="28"/>
          <w:szCs w:val="28"/>
          <w:lang w:val="uk-UA"/>
        </w:rPr>
        <w:t>,</w:t>
      </w:r>
      <w:r w:rsidR="00A12668" w:rsidRPr="00444973">
        <w:rPr>
          <w:rFonts w:ascii="Times New Roman" w:hAnsi="Times New Roman" w:cs="Times New Roman"/>
          <w:sz w:val="28"/>
          <w:szCs w:val="28"/>
          <w:lang w:val="uk-UA"/>
        </w:rPr>
        <w:t xml:space="preserve"> </w:t>
      </w:r>
      <w:r w:rsidRPr="00444973">
        <w:rPr>
          <w:rFonts w:ascii="Times New Roman" w:hAnsi="Times New Roman" w:cs="Times New Roman"/>
          <w:sz w:val="28"/>
          <w:szCs w:val="28"/>
          <w:lang w:val="uk-UA"/>
        </w:rPr>
        <w:t xml:space="preserve"> що складає</w:t>
      </w:r>
      <w:r w:rsidR="004D2C70" w:rsidRPr="00444973">
        <w:rPr>
          <w:rFonts w:ascii="Times New Roman" w:hAnsi="Times New Roman" w:cs="Times New Roman"/>
          <w:sz w:val="28"/>
          <w:szCs w:val="28"/>
          <w:lang w:val="uk-UA"/>
        </w:rPr>
        <w:t xml:space="preserve"> 15,2%</w:t>
      </w:r>
      <w:r w:rsidRPr="00444973">
        <w:rPr>
          <w:rFonts w:ascii="Times New Roman" w:hAnsi="Times New Roman" w:cs="Times New Roman"/>
          <w:sz w:val="28"/>
          <w:szCs w:val="28"/>
          <w:lang w:val="uk-UA"/>
        </w:rPr>
        <w:t xml:space="preserve"> від загальної кількості справ про адміністративні правопорушення, що перебували в </w:t>
      </w:r>
      <w:r w:rsidRPr="00444973">
        <w:rPr>
          <w:rFonts w:ascii="Times New Roman" w:hAnsi="Times New Roman" w:cs="Times New Roman"/>
          <w:sz w:val="28"/>
          <w:szCs w:val="28"/>
          <w:lang w:val="uk-UA"/>
        </w:rPr>
        <w:lastRenderedPageBreak/>
        <w:t>провадженні суду</w:t>
      </w:r>
      <w:r w:rsidR="004D2C70" w:rsidRPr="00444973">
        <w:rPr>
          <w:rFonts w:ascii="Times New Roman" w:hAnsi="Times New Roman" w:cs="Times New Roman"/>
          <w:sz w:val="28"/>
          <w:szCs w:val="28"/>
          <w:lang w:val="uk-UA"/>
        </w:rPr>
        <w:t>. В</w:t>
      </w:r>
      <w:r w:rsidR="00125915" w:rsidRPr="00444973">
        <w:rPr>
          <w:rFonts w:ascii="Times New Roman" w:hAnsi="Times New Roman" w:cs="Times New Roman"/>
          <w:sz w:val="28"/>
          <w:szCs w:val="28"/>
          <w:lang w:val="uk-UA"/>
        </w:rPr>
        <w:t xml:space="preserve"> порівнянні з 201</w:t>
      </w:r>
      <w:r w:rsidR="004D2C70" w:rsidRPr="00444973">
        <w:rPr>
          <w:rFonts w:ascii="Times New Roman" w:hAnsi="Times New Roman" w:cs="Times New Roman"/>
          <w:sz w:val="28"/>
          <w:szCs w:val="28"/>
          <w:lang w:val="uk-UA"/>
        </w:rPr>
        <w:t>8</w:t>
      </w:r>
      <w:r w:rsidR="00125915" w:rsidRPr="00444973">
        <w:rPr>
          <w:rFonts w:ascii="Times New Roman" w:hAnsi="Times New Roman" w:cs="Times New Roman"/>
          <w:sz w:val="28"/>
          <w:szCs w:val="28"/>
          <w:lang w:val="uk-UA"/>
        </w:rPr>
        <w:t xml:space="preserve"> роком </w:t>
      </w:r>
      <w:r w:rsidR="004D2C70" w:rsidRPr="00444973">
        <w:rPr>
          <w:rFonts w:ascii="Times New Roman" w:hAnsi="Times New Roman" w:cs="Times New Roman"/>
          <w:sz w:val="28"/>
          <w:szCs w:val="28"/>
          <w:lang w:val="uk-UA"/>
        </w:rPr>
        <w:t xml:space="preserve">це на 152 справи більше, у відсотковому відношенні більше на </w:t>
      </w:r>
      <w:r w:rsidR="00125915" w:rsidRPr="00444973">
        <w:rPr>
          <w:rFonts w:ascii="Times New Roman" w:hAnsi="Times New Roman" w:cs="Times New Roman"/>
          <w:sz w:val="28"/>
          <w:szCs w:val="28"/>
          <w:lang w:val="uk-UA"/>
        </w:rPr>
        <w:t xml:space="preserve"> </w:t>
      </w:r>
      <w:r w:rsidR="004D2C70" w:rsidRPr="00444973">
        <w:rPr>
          <w:rFonts w:ascii="Times New Roman" w:hAnsi="Times New Roman" w:cs="Times New Roman"/>
          <w:sz w:val="28"/>
          <w:szCs w:val="28"/>
          <w:lang w:val="uk-UA"/>
        </w:rPr>
        <w:t>3,7%.</w:t>
      </w:r>
    </w:p>
    <w:p w:rsidR="00AA106B" w:rsidRPr="00444973" w:rsidRDefault="00A12668" w:rsidP="00AA106B">
      <w:pPr>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w:t>
      </w:r>
      <w:r w:rsidR="00D346BF" w:rsidRPr="00444973">
        <w:rPr>
          <w:rFonts w:ascii="Times New Roman" w:hAnsi="Times New Roman" w:cs="Times New Roman"/>
          <w:sz w:val="28"/>
          <w:szCs w:val="28"/>
          <w:lang w:val="uk-UA"/>
        </w:rPr>
        <w:t xml:space="preserve">       - за ст. 173-2 (вчинення домашнього насильства, насильства за ознакою статі, невиконання термінового заборонного припису або неповідомлення про місце свого тимчасового перебування) -  </w:t>
      </w:r>
      <w:r w:rsidR="004D2C70" w:rsidRPr="00444973">
        <w:rPr>
          <w:rFonts w:ascii="Times New Roman" w:hAnsi="Times New Roman" w:cs="Times New Roman"/>
          <w:sz w:val="28"/>
          <w:szCs w:val="28"/>
          <w:lang w:val="uk-UA"/>
        </w:rPr>
        <w:t>267</w:t>
      </w:r>
      <w:r w:rsidR="00D346BF" w:rsidRPr="00444973">
        <w:rPr>
          <w:rFonts w:ascii="Times New Roman" w:hAnsi="Times New Roman" w:cs="Times New Roman"/>
          <w:sz w:val="28"/>
          <w:szCs w:val="28"/>
          <w:lang w:val="uk-UA"/>
        </w:rPr>
        <w:t>,</w:t>
      </w:r>
      <w:r w:rsidR="00EB0629" w:rsidRPr="00444973">
        <w:rPr>
          <w:rFonts w:ascii="Times New Roman" w:hAnsi="Times New Roman" w:cs="Times New Roman"/>
          <w:sz w:val="28"/>
          <w:szCs w:val="28"/>
          <w:lang w:val="uk-UA"/>
        </w:rPr>
        <w:t xml:space="preserve"> що складає </w:t>
      </w:r>
      <w:r w:rsidR="004D2C70" w:rsidRPr="00444973">
        <w:rPr>
          <w:rFonts w:ascii="Times New Roman" w:hAnsi="Times New Roman" w:cs="Times New Roman"/>
          <w:sz w:val="28"/>
          <w:szCs w:val="28"/>
          <w:lang w:val="uk-UA"/>
        </w:rPr>
        <w:t>12,1%</w:t>
      </w:r>
      <w:r w:rsidR="00AA106B" w:rsidRPr="00444973">
        <w:rPr>
          <w:rFonts w:ascii="Times New Roman" w:hAnsi="Times New Roman" w:cs="Times New Roman"/>
          <w:sz w:val="28"/>
          <w:szCs w:val="28"/>
          <w:lang w:val="uk-UA"/>
        </w:rPr>
        <w:t xml:space="preserve"> від загальної кількості справ про адміністративні правопорушення, що перебували в провадженні суду,  в порівнянні з 201</w:t>
      </w:r>
      <w:r w:rsidR="004D2C70" w:rsidRPr="00444973">
        <w:rPr>
          <w:rFonts w:ascii="Times New Roman" w:hAnsi="Times New Roman" w:cs="Times New Roman"/>
          <w:sz w:val="28"/>
          <w:szCs w:val="28"/>
          <w:lang w:val="uk-UA"/>
        </w:rPr>
        <w:t>8</w:t>
      </w:r>
      <w:r w:rsidR="00AA106B" w:rsidRPr="00444973">
        <w:rPr>
          <w:rFonts w:ascii="Times New Roman" w:hAnsi="Times New Roman" w:cs="Times New Roman"/>
          <w:sz w:val="28"/>
          <w:szCs w:val="28"/>
          <w:lang w:val="uk-UA"/>
        </w:rPr>
        <w:t xml:space="preserve"> роком</w:t>
      </w:r>
      <w:r w:rsidR="00C75D13" w:rsidRPr="00444973">
        <w:rPr>
          <w:rFonts w:ascii="Times New Roman" w:hAnsi="Times New Roman" w:cs="Times New Roman"/>
          <w:sz w:val="28"/>
          <w:szCs w:val="28"/>
          <w:lang w:val="uk-UA"/>
        </w:rPr>
        <w:t xml:space="preserve"> </w:t>
      </w:r>
      <w:r w:rsidR="00F04BEC" w:rsidRPr="00444973">
        <w:rPr>
          <w:rFonts w:ascii="Times New Roman" w:hAnsi="Times New Roman" w:cs="Times New Roman"/>
          <w:sz w:val="28"/>
          <w:szCs w:val="28"/>
          <w:lang w:val="uk-UA"/>
        </w:rPr>
        <w:t xml:space="preserve"> </w:t>
      </w:r>
      <w:r w:rsidR="006B6F75" w:rsidRPr="00444973">
        <w:rPr>
          <w:rFonts w:ascii="Times New Roman" w:hAnsi="Times New Roman" w:cs="Times New Roman"/>
          <w:sz w:val="28"/>
          <w:szCs w:val="28"/>
          <w:lang w:val="uk-UA"/>
        </w:rPr>
        <w:t xml:space="preserve">кількість справ </w:t>
      </w:r>
      <w:r w:rsidR="00C75D13" w:rsidRPr="00444973">
        <w:rPr>
          <w:rFonts w:ascii="Times New Roman" w:hAnsi="Times New Roman" w:cs="Times New Roman"/>
          <w:sz w:val="28"/>
          <w:szCs w:val="28"/>
          <w:lang w:val="uk-UA"/>
        </w:rPr>
        <w:t>збільшил</w:t>
      </w:r>
      <w:r w:rsidR="006B6F75" w:rsidRPr="00444973">
        <w:rPr>
          <w:rFonts w:ascii="Times New Roman" w:hAnsi="Times New Roman" w:cs="Times New Roman"/>
          <w:sz w:val="28"/>
          <w:szCs w:val="28"/>
          <w:lang w:val="uk-UA"/>
        </w:rPr>
        <w:t>а</w:t>
      </w:r>
      <w:r w:rsidR="00C75D13" w:rsidRPr="00444973">
        <w:rPr>
          <w:rFonts w:ascii="Times New Roman" w:hAnsi="Times New Roman" w:cs="Times New Roman"/>
          <w:sz w:val="28"/>
          <w:szCs w:val="28"/>
          <w:lang w:val="uk-UA"/>
        </w:rPr>
        <w:t xml:space="preserve">ся на  </w:t>
      </w:r>
      <w:r w:rsidR="00EB0629" w:rsidRPr="00444973">
        <w:rPr>
          <w:rFonts w:ascii="Times New Roman" w:hAnsi="Times New Roman" w:cs="Times New Roman"/>
          <w:sz w:val="28"/>
          <w:szCs w:val="28"/>
          <w:lang w:val="uk-UA"/>
        </w:rPr>
        <w:t xml:space="preserve"> </w:t>
      </w:r>
      <w:r w:rsidR="004D2C70" w:rsidRPr="00444973">
        <w:rPr>
          <w:rFonts w:ascii="Times New Roman" w:hAnsi="Times New Roman" w:cs="Times New Roman"/>
          <w:sz w:val="28"/>
          <w:szCs w:val="28"/>
          <w:lang w:val="uk-UA"/>
        </w:rPr>
        <w:t>2,2</w:t>
      </w:r>
      <w:r w:rsidR="00EB0629" w:rsidRPr="00444973">
        <w:rPr>
          <w:rFonts w:ascii="Times New Roman" w:hAnsi="Times New Roman" w:cs="Times New Roman"/>
          <w:sz w:val="28"/>
          <w:szCs w:val="28"/>
          <w:lang w:val="uk-UA"/>
        </w:rPr>
        <w:t>%</w:t>
      </w:r>
      <w:r w:rsidR="00AA106B" w:rsidRPr="00444973">
        <w:rPr>
          <w:rFonts w:ascii="Times New Roman" w:hAnsi="Times New Roman" w:cs="Times New Roman"/>
          <w:sz w:val="28"/>
          <w:szCs w:val="28"/>
          <w:lang w:val="uk-UA"/>
        </w:rPr>
        <w:t>;</w:t>
      </w:r>
      <w:r w:rsidR="00826A23" w:rsidRPr="00444973">
        <w:rPr>
          <w:rFonts w:ascii="Times New Roman" w:hAnsi="Times New Roman" w:cs="Times New Roman"/>
          <w:sz w:val="28"/>
          <w:szCs w:val="28"/>
          <w:lang w:val="uk-UA"/>
        </w:rPr>
        <w:t xml:space="preserve"> </w:t>
      </w:r>
    </w:p>
    <w:p w:rsidR="00E237A5" w:rsidRPr="00444973" w:rsidRDefault="00E237A5" w:rsidP="00E237A5">
      <w:pPr>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  за ст.</w:t>
      </w:r>
      <w:r w:rsidR="00121DAE" w:rsidRPr="00444973">
        <w:rPr>
          <w:rFonts w:ascii="Times New Roman" w:hAnsi="Times New Roman" w:cs="Times New Roman"/>
          <w:sz w:val="28"/>
          <w:szCs w:val="28"/>
          <w:lang w:val="uk-UA"/>
        </w:rPr>
        <w:t>160</w:t>
      </w:r>
      <w:r w:rsidRPr="00444973">
        <w:rPr>
          <w:rFonts w:ascii="Times New Roman" w:hAnsi="Times New Roman" w:cs="Times New Roman"/>
          <w:sz w:val="28"/>
          <w:szCs w:val="28"/>
          <w:lang w:val="uk-UA"/>
        </w:rPr>
        <w:t xml:space="preserve"> ( </w:t>
      </w:r>
      <w:r w:rsidR="00121DAE" w:rsidRPr="00444973">
        <w:rPr>
          <w:rFonts w:ascii="Times New Roman" w:hAnsi="Times New Roman" w:cs="Times New Roman"/>
          <w:sz w:val="28"/>
          <w:szCs w:val="28"/>
          <w:lang w:val="uk-UA"/>
        </w:rPr>
        <w:t>торгівля з рук у невстановлених місцях)</w:t>
      </w:r>
      <w:r w:rsidRPr="00444973">
        <w:rPr>
          <w:rFonts w:ascii="Times New Roman" w:hAnsi="Times New Roman" w:cs="Times New Roman"/>
          <w:sz w:val="28"/>
          <w:szCs w:val="28"/>
          <w:lang w:val="uk-UA"/>
        </w:rPr>
        <w:t xml:space="preserve"> </w:t>
      </w:r>
      <w:r w:rsidR="00BA51F7" w:rsidRPr="00444973">
        <w:rPr>
          <w:rFonts w:ascii="Times New Roman" w:hAnsi="Times New Roman" w:cs="Times New Roman"/>
          <w:sz w:val="28"/>
          <w:szCs w:val="28"/>
          <w:lang w:val="uk-UA"/>
        </w:rPr>
        <w:t>–</w:t>
      </w:r>
      <w:r w:rsidRPr="00444973">
        <w:rPr>
          <w:rFonts w:ascii="Times New Roman" w:hAnsi="Times New Roman" w:cs="Times New Roman"/>
          <w:sz w:val="28"/>
          <w:szCs w:val="28"/>
          <w:lang w:val="uk-UA"/>
        </w:rPr>
        <w:t xml:space="preserve"> </w:t>
      </w:r>
      <w:r w:rsidR="005745DF" w:rsidRPr="00444973">
        <w:rPr>
          <w:rFonts w:ascii="Times New Roman" w:hAnsi="Times New Roman" w:cs="Times New Roman"/>
          <w:sz w:val="28"/>
          <w:szCs w:val="28"/>
          <w:lang w:val="uk-UA"/>
        </w:rPr>
        <w:t>265</w:t>
      </w:r>
      <w:r w:rsidR="00BA51F7" w:rsidRPr="00444973">
        <w:rPr>
          <w:rFonts w:ascii="Times New Roman" w:hAnsi="Times New Roman" w:cs="Times New Roman"/>
          <w:sz w:val="28"/>
          <w:szCs w:val="28"/>
          <w:lang w:val="uk-UA"/>
        </w:rPr>
        <w:t>,</w:t>
      </w:r>
      <w:r w:rsidRPr="00444973">
        <w:rPr>
          <w:rFonts w:ascii="Times New Roman" w:hAnsi="Times New Roman" w:cs="Times New Roman"/>
          <w:sz w:val="28"/>
          <w:szCs w:val="28"/>
          <w:lang w:val="uk-UA"/>
        </w:rPr>
        <w:t xml:space="preserve"> що складає </w:t>
      </w:r>
      <w:r w:rsidR="005745DF" w:rsidRPr="00444973">
        <w:rPr>
          <w:rFonts w:ascii="Times New Roman" w:hAnsi="Times New Roman" w:cs="Times New Roman"/>
          <w:sz w:val="28"/>
          <w:szCs w:val="28"/>
          <w:lang w:val="uk-UA"/>
        </w:rPr>
        <w:t>12,0</w:t>
      </w:r>
      <w:r w:rsidRPr="00444973">
        <w:rPr>
          <w:rFonts w:ascii="Times New Roman" w:hAnsi="Times New Roman" w:cs="Times New Roman"/>
          <w:sz w:val="28"/>
          <w:szCs w:val="28"/>
          <w:lang w:val="uk-UA"/>
        </w:rPr>
        <w:t>% від загальної кількості справ про адміністративні правопорушення, що перебували в провадженні суду</w:t>
      </w:r>
      <w:r w:rsidR="00F14A83" w:rsidRPr="00444973">
        <w:rPr>
          <w:rFonts w:ascii="Times New Roman" w:hAnsi="Times New Roman" w:cs="Times New Roman"/>
          <w:sz w:val="28"/>
          <w:szCs w:val="28"/>
          <w:lang w:val="uk-UA"/>
        </w:rPr>
        <w:t>,</w:t>
      </w:r>
      <w:r w:rsidR="00125915" w:rsidRPr="00444973">
        <w:rPr>
          <w:rFonts w:ascii="Times New Roman" w:hAnsi="Times New Roman" w:cs="Times New Roman"/>
          <w:sz w:val="28"/>
          <w:szCs w:val="28"/>
          <w:lang w:val="uk-UA"/>
        </w:rPr>
        <w:t xml:space="preserve"> в порівнянні з 201</w:t>
      </w:r>
      <w:r w:rsidR="005745DF" w:rsidRPr="00444973">
        <w:rPr>
          <w:rFonts w:ascii="Times New Roman" w:hAnsi="Times New Roman" w:cs="Times New Roman"/>
          <w:sz w:val="28"/>
          <w:szCs w:val="28"/>
          <w:lang w:val="uk-UA"/>
        </w:rPr>
        <w:t>8</w:t>
      </w:r>
      <w:r w:rsidR="00125915" w:rsidRPr="00444973">
        <w:rPr>
          <w:rFonts w:ascii="Times New Roman" w:hAnsi="Times New Roman" w:cs="Times New Roman"/>
          <w:sz w:val="28"/>
          <w:szCs w:val="28"/>
          <w:lang w:val="uk-UA"/>
        </w:rPr>
        <w:t xml:space="preserve"> роком</w:t>
      </w:r>
      <w:r w:rsidR="006B6F75" w:rsidRPr="00444973">
        <w:rPr>
          <w:rFonts w:ascii="Times New Roman" w:hAnsi="Times New Roman" w:cs="Times New Roman"/>
          <w:sz w:val="28"/>
          <w:szCs w:val="28"/>
          <w:lang w:val="uk-UA"/>
        </w:rPr>
        <w:t xml:space="preserve"> кількість справ </w:t>
      </w:r>
      <w:r w:rsidR="00125915" w:rsidRPr="00444973">
        <w:rPr>
          <w:rFonts w:ascii="Times New Roman" w:hAnsi="Times New Roman" w:cs="Times New Roman"/>
          <w:sz w:val="28"/>
          <w:szCs w:val="28"/>
          <w:lang w:val="uk-UA"/>
        </w:rPr>
        <w:t xml:space="preserve"> </w:t>
      </w:r>
      <w:r w:rsidR="00BA51F7" w:rsidRPr="00444973">
        <w:rPr>
          <w:rFonts w:ascii="Times New Roman" w:hAnsi="Times New Roman" w:cs="Times New Roman"/>
          <w:sz w:val="28"/>
          <w:szCs w:val="28"/>
          <w:lang w:val="uk-UA"/>
        </w:rPr>
        <w:t>збільшил</w:t>
      </w:r>
      <w:r w:rsidR="006B6F75" w:rsidRPr="00444973">
        <w:rPr>
          <w:rFonts w:ascii="Times New Roman" w:hAnsi="Times New Roman" w:cs="Times New Roman"/>
          <w:sz w:val="28"/>
          <w:szCs w:val="28"/>
          <w:lang w:val="uk-UA"/>
        </w:rPr>
        <w:t>а</w:t>
      </w:r>
      <w:r w:rsidR="00BA51F7" w:rsidRPr="00444973">
        <w:rPr>
          <w:rFonts w:ascii="Times New Roman" w:hAnsi="Times New Roman" w:cs="Times New Roman"/>
          <w:sz w:val="28"/>
          <w:szCs w:val="28"/>
          <w:lang w:val="uk-UA"/>
        </w:rPr>
        <w:t xml:space="preserve">ся </w:t>
      </w:r>
      <w:r w:rsidR="00125915" w:rsidRPr="00444973">
        <w:rPr>
          <w:rFonts w:ascii="Times New Roman" w:hAnsi="Times New Roman" w:cs="Times New Roman"/>
          <w:sz w:val="28"/>
          <w:szCs w:val="28"/>
          <w:lang w:val="uk-UA"/>
        </w:rPr>
        <w:t xml:space="preserve">на </w:t>
      </w:r>
      <w:r w:rsidR="00BA51F7" w:rsidRPr="00444973">
        <w:rPr>
          <w:rFonts w:ascii="Times New Roman" w:hAnsi="Times New Roman" w:cs="Times New Roman"/>
          <w:sz w:val="28"/>
          <w:szCs w:val="28"/>
          <w:lang w:val="uk-UA"/>
        </w:rPr>
        <w:t>5,4%</w:t>
      </w:r>
      <w:r w:rsidR="00F14A83" w:rsidRPr="00444973">
        <w:rPr>
          <w:rFonts w:ascii="Times New Roman" w:hAnsi="Times New Roman" w:cs="Times New Roman"/>
          <w:sz w:val="28"/>
          <w:szCs w:val="28"/>
          <w:lang w:val="uk-UA"/>
        </w:rPr>
        <w:t>.</w:t>
      </w:r>
    </w:p>
    <w:p w:rsidR="00625300" w:rsidRPr="00444973" w:rsidRDefault="005745DF" w:rsidP="00625300">
      <w:pPr>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 </w:t>
      </w:r>
      <w:r w:rsidR="00625300" w:rsidRPr="00444973">
        <w:rPr>
          <w:rFonts w:ascii="Times New Roman" w:hAnsi="Times New Roman" w:cs="Times New Roman"/>
          <w:sz w:val="28"/>
          <w:szCs w:val="28"/>
          <w:lang w:val="uk-UA"/>
        </w:rPr>
        <w:t xml:space="preserve"> за ст. 184 </w:t>
      </w:r>
      <w:r w:rsidRPr="00444973">
        <w:rPr>
          <w:rFonts w:ascii="Times New Roman" w:hAnsi="Times New Roman" w:cs="Times New Roman"/>
          <w:sz w:val="28"/>
          <w:szCs w:val="28"/>
          <w:lang w:val="uk-UA"/>
        </w:rPr>
        <w:t>невиконання батьками або особами, що Їх замінюють,</w:t>
      </w:r>
      <w:r w:rsidR="00625300" w:rsidRPr="00444973">
        <w:rPr>
          <w:rFonts w:ascii="Times New Roman" w:hAnsi="Times New Roman" w:cs="Times New Roman"/>
          <w:sz w:val="28"/>
          <w:szCs w:val="28"/>
          <w:lang w:val="uk-UA"/>
        </w:rPr>
        <w:t xml:space="preserve"> </w:t>
      </w:r>
      <w:r w:rsidRPr="00444973">
        <w:rPr>
          <w:rFonts w:ascii="Times New Roman" w:hAnsi="Times New Roman" w:cs="Times New Roman"/>
          <w:sz w:val="28"/>
          <w:szCs w:val="28"/>
          <w:lang w:val="uk-UA"/>
        </w:rPr>
        <w:t>обов’язків щодо виховання дитини</w:t>
      </w:r>
      <w:r w:rsidR="00625300" w:rsidRPr="00444973">
        <w:rPr>
          <w:rFonts w:ascii="Times New Roman" w:hAnsi="Times New Roman" w:cs="Times New Roman"/>
          <w:sz w:val="28"/>
          <w:szCs w:val="28"/>
          <w:lang w:val="uk-UA"/>
        </w:rPr>
        <w:t xml:space="preserve"> – 163, що складає 7,4% від загальної кількості справ про адміністративні правопорушення, що перебували в провадженні суду. В порівнянні з 2018 роком це на 121 справу більше, у відсотковому відношенні більше на   4,8%.</w:t>
      </w:r>
    </w:p>
    <w:p w:rsidR="00625300" w:rsidRPr="00444973" w:rsidRDefault="00625300" w:rsidP="00625300">
      <w:pPr>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 за ст. 173 (дрібне хуліганство) – </w:t>
      </w:r>
      <w:r w:rsidR="001256ED" w:rsidRPr="00444973">
        <w:rPr>
          <w:rFonts w:ascii="Times New Roman" w:hAnsi="Times New Roman" w:cs="Times New Roman"/>
          <w:sz w:val="28"/>
          <w:szCs w:val="28"/>
          <w:lang w:val="uk-UA"/>
        </w:rPr>
        <w:t>129</w:t>
      </w:r>
      <w:r w:rsidRPr="00444973">
        <w:rPr>
          <w:rFonts w:ascii="Times New Roman" w:hAnsi="Times New Roman" w:cs="Times New Roman"/>
          <w:sz w:val="28"/>
          <w:szCs w:val="28"/>
          <w:lang w:val="uk-UA"/>
        </w:rPr>
        <w:t xml:space="preserve">, що складає </w:t>
      </w:r>
      <w:r w:rsidR="001256ED" w:rsidRPr="00444973">
        <w:rPr>
          <w:rFonts w:ascii="Times New Roman" w:hAnsi="Times New Roman" w:cs="Times New Roman"/>
          <w:sz w:val="28"/>
          <w:szCs w:val="28"/>
          <w:lang w:val="uk-UA"/>
        </w:rPr>
        <w:t>5,8</w:t>
      </w:r>
      <w:r w:rsidRPr="00444973">
        <w:rPr>
          <w:rFonts w:ascii="Times New Roman" w:hAnsi="Times New Roman" w:cs="Times New Roman"/>
          <w:sz w:val="28"/>
          <w:szCs w:val="28"/>
          <w:lang w:val="uk-UA"/>
        </w:rPr>
        <w:t>% від загальної кількості справ про адміністративні правопорушення, що перебували в провадженні суду, в порівнянні з 201</w:t>
      </w:r>
      <w:r w:rsidR="001256ED" w:rsidRPr="00444973">
        <w:rPr>
          <w:rFonts w:ascii="Times New Roman" w:hAnsi="Times New Roman" w:cs="Times New Roman"/>
          <w:sz w:val="28"/>
          <w:szCs w:val="28"/>
          <w:lang w:val="uk-UA"/>
        </w:rPr>
        <w:t>8</w:t>
      </w:r>
      <w:r w:rsidRPr="00444973">
        <w:rPr>
          <w:rFonts w:ascii="Times New Roman" w:hAnsi="Times New Roman" w:cs="Times New Roman"/>
          <w:sz w:val="28"/>
          <w:szCs w:val="28"/>
          <w:lang w:val="uk-UA"/>
        </w:rPr>
        <w:t xml:space="preserve"> роком </w:t>
      </w:r>
      <w:r w:rsidR="006B6F75" w:rsidRPr="00444973">
        <w:rPr>
          <w:rFonts w:ascii="Times New Roman" w:hAnsi="Times New Roman" w:cs="Times New Roman"/>
          <w:sz w:val="28"/>
          <w:szCs w:val="28"/>
          <w:lang w:val="uk-UA"/>
        </w:rPr>
        <w:t xml:space="preserve">кількість справ </w:t>
      </w:r>
      <w:r w:rsidR="001256ED" w:rsidRPr="00444973">
        <w:rPr>
          <w:rFonts w:ascii="Times New Roman" w:hAnsi="Times New Roman" w:cs="Times New Roman"/>
          <w:sz w:val="28"/>
          <w:szCs w:val="28"/>
          <w:lang w:val="uk-UA"/>
        </w:rPr>
        <w:t>зменш</w:t>
      </w:r>
      <w:r w:rsidR="006B6F75" w:rsidRPr="00444973">
        <w:rPr>
          <w:rFonts w:ascii="Times New Roman" w:hAnsi="Times New Roman" w:cs="Times New Roman"/>
          <w:sz w:val="28"/>
          <w:szCs w:val="28"/>
          <w:lang w:val="uk-UA"/>
        </w:rPr>
        <w:t>илас</w:t>
      </w:r>
      <w:r w:rsidR="001256ED" w:rsidRPr="00444973">
        <w:rPr>
          <w:rFonts w:ascii="Times New Roman" w:hAnsi="Times New Roman" w:cs="Times New Roman"/>
          <w:sz w:val="28"/>
          <w:szCs w:val="28"/>
          <w:lang w:val="uk-UA"/>
        </w:rPr>
        <w:t>я</w:t>
      </w:r>
      <w:r w:rsidRPr="00444973">
        <w:rPr>
          <w:rFonts w:ascii="Times New Roman" w:hAnsi="Times New Roman" w:cs="Times New Roman"/>
          <w:sz w:val="28"/>
          <w:szCs w:val="28"/>
          <w:lang w:val="uk-UA"/>
        </w:rPr>
        <w:t xml:space="preserve"> на </w:t>
      </w:r>
      <w:r w:rsidR="001256ED" w:rsidRPr="00444973">
        <w:rPr>
          <w:rFonts w:ascii="Times New Roman" w:hAnsi="Times New Roman" w:cs="Times New Roman"/>
          <w:sz w:val="28"/>
          <w:szCs w:val="28"/>
          <w:lang w:val="uk-UA"/>
        </w:rPr>
        <w:t>1</w:t>
      </w:r>
      <w:r w:rsidRPr="00444973">
        <w:rPr>
          <w:rFonts w:ascii="Times New Roman" w:hAnsi="Times New Roman" w:cs="Times New Roman"/>
          <w:sz w:val="28"/>
          <w:szCs w:val="28"/>
          <w:lang w:val="uk-UA"/>
        </w:rPr>
        <w:t>,6%.</w:t>
      </w:r>
    </w:p>
    <w:p w:rsidR="00F21A23" w:rsidRPr="00387077" w:rsidRDefault="00F21A23" w:rsidP="00FB0874">
      <w:pPr>
        <w:spacing w:after="0"/>
        <w:jc w:val="both"/>
        <w:rPr>
          <w:rFonts w:ascii="Times New Roman" w:hAnsi="Times New Roman" w:cs="Times New Roman"/>
          <w:color w:val="00B050"/>
          <w:sz w:val="27"/>
          <w:szCs w:val="27"/>
          <w:lang w:val="uk-UA"/>
        </w:rPr>
      </w:pPr>
    </w:p>
    <w:p w:rsidR="006B4582" w:rsidRPr="00444973" w:rsidRDefault="006B4582" w:rsidP="00FB0874">
      <w:pPr>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Фактична чисельність суддів, що </w:t>
      </w:r>
      <w:r w:rsidR="00030969" w:rsidRPr="00444973">
        <w:rPr>
          <w:rFonts w:ascii="Times New Roman" w:hAnsi="Times New Roman" w:cs="Times New Roman"/>
          <w:sz w:val="28"/>
          <w:szCs w:val="28"/>
          <w:lang w:val="uk-UA"/>
        </w:rPr>
        <w:t>здійснювали правосуддя у</w:t>
      </w:r>
      <w:r w:rsidR="00F90D2A" w:rsidRPr="00444973">
        <w:rPr>
          <w:rFonts w:ascii="Times New Roman" w:hAnsi="Times New Roman" w:cs="Times New Roman"/>
          <w:sz w:val="28"/>
          <w:szCs w:val="28"/>
          <w:lang w:val="uk-UA"/>
        </w:rPr>
        <w:t xml:space="preserve"> </w:t>
      </w:r>
      <w:r w:rsidR="00030969" w:rsidRPr="00444973">
        <w:rPr>
          <w:rFonts w:ascii="Times New Roman" w:hAnsi="Times New Roman" w:cs="Times New Roman"/>
          <w:sz w:val="28"/>
          <w:szCs w:val="28"/>
          <w:lang w:val="uk-UA"/>
        </w:rPr>
        <w:t xml:space="preserve">2019 </w:t>
      </w:r>
      <w:r w:rsidRPr="00444973">
        <w:rPr>
          <w:rFonts w:ascii="Times New Roman" w:hAnsi="Times New Roman" w:cs="Times New Roman"/>
          <w:sz w:val="28"/>
          <w:szCs w:val="28"/>
          <w:lang w:val="uk-UA"/>
        </w:rPr>
        <w:t xml:space="preserve"> році в порівнянні з 201</w:t>
      </w:r>
      <w:r w:rsidR="00030969" w:rsidRPr="00444973">
        <w:rPr>
          <w:rFonts w:ascii="Times New Roman" w:hAnsi="Times New Roman" w:cs="Times New Roman"/>
          <w:sz w:val="28"/>
          <w:szCs w:val="28"/>
          <w:lang w:val="uk-UA"/>
        </w:rPr>
        <w:t>8</w:t>
      </w:r>
      <w:r w:rsidRPr="00444973">
        <w:rPr>
          <w:rFonts w:ascii="Times New Roman" w:hAnsi="Times New Roman" w:cs="Times New Roman"/>
          <w:sz w:val="28"/>
          <w:szCs w:val="28"/>
          <w:lang w:val="uk-UA"/>
        </w:rPr>
        <w:t xml:space="preserve"> роком не змінилася та складає  5  суддів.</w:t>
      </w:r>
    </w:p>
    <w:p w:rsidR="00444973" w:rsidRDefault="0017571A" w:rsidP="00FB0874">
      <w:pPr>
        <w:spacing w:after="0"/>
        <w:jc w:val="both"/>
        <w:rPr>
          <w:rFonts w:ascii="Times New Roman" w:hAnsi="Times New Roman" w:cs="Times New Roman"/>
          <w:sz w:val="27"/>
          <w:szCs w:val="27"/>
          <w:lang w:val="uk-UA"/>
        </w:rPr>
      </w:pPr>
      <w:r w:rsidRPr="00444973">
        <w:rPr>
          <w:rFonts w:ascii="Times New Roman" w:hAnsi="Times New Roman" w:cs="Times New Roman"/>
          <w:sz w:val="27"/>
          <w:szCs w:val="27"/>
          <w:lang w:val="uk-UA"/>
        </w:rPr>
        <w:t xml:space="preserve">       </w:t>
      </w:r>
    </w:p>
    <w:p w:rsidR="005D348C" w:rsidRDefault="00467534" w:rsidP="00FB0874">
      <w:pPr>
        <w:spacing w:after="0"/>
        <w:jc w:val="both"/>
        <w:rPr>
          <w:rFonts w:ascii="Times New Roman" w:hAnsi="Times New Roman" w:cs="Times New Roman"/>
          <w:sz w:val="28"/>
          <w:szCs w:val="28"/>
          <w:lang w:val="uk-UA"/>
        </w:rPr>
      </w:pPr>
      <w:r w:rsidRPr="00444973">
        <w:rPr>
          <w:rFonts w:ascii="Times New Roman" w:hAnsi="Times New Roman" w:cs="Times New Roman"/>
          <w:sz w:val="27"/>
          <w:szCs w:val="27"/>
          <w:lang w:val="uk-UA"/>
        </w:rPr>
        <w:t xml:space="preserve"> </w:t>
      </w:r>
      <w:r w:rsidR="00444973">
        <w:rPr>
          <w:rFonts w:ascii="Times New Roman" w:hAnsi="Times New Roman" w:cs="Times New Roman"/>
          <w:sz w:val="27"/>
          <w:szCs w:val="27"/>
          <w:lang w:val="uk-UA"/>
        </w:rPr>
        <w:t xml:space="preserve"> </w:t>
      </w:r>
      <w:r w:rsidRPr="00444973">
        <w:rPr>
          <w:rFonts w:ascii="Times New Roman" w:hAnsi="Times New Roman" w:cs="Times New Roman"/>
          <w:sz w:val="27"/>
          <w:szCs w:val="27"/>
          <w:lang w:val="uk-UA"/>
        </w:rPr>
        <w:t xml:space="preserve"> </w:t>
      </w:r>
      <w:r w:rsidR="0017571A" w:rsidRPr="00444973">
        <w:rPr>
          <w:rFonts w:ascii="Times New Roman" w:hAnsi="Times New Roman" w:cs="Times New Roman"/>
          <w:b/>
          <w:sz w:val="28"/>
          <w:szCs w:val="28"/>
          <w:u w:val="single"/>
          <w:lang w:val="uk-UA"/>
        </w:rPr>
        <w:t>Навантаження на суддю</w:t>
      </w:r>
      <w:r w:rsidR="0017571A" w:rsidRPr="00444973">
        <w:rPr>
          <w:rFonts w:ascii="Times New Roman" w:hAnsi="Times New Roman" w:cs="Times New Roman"/>
          <w:sz w:val="28"/>
          <w:szCs w:val="28"/>
          <w:lang w:val="uk-UA"/>
        </w:rPr>
        <w:t xml:space="preserve"> </w:t>
      </w:r>
      <w:r w:rsidRPr="00444973">
        <w:rPr>
          <w:rFonts w:ascii="Times New Roman" w:hAnsi="Times New Roman" w:cs="Times New Roman"/>
          <w:sz w:val="28"/>
          <w:szCs w:val="28"/>
          <w:lang w:val="uk-UA"/>
        </w:rPr>
        <w:t>у 201</w:t>
      </w:r>
      <w:r w:rsidR="00F90D2A" w:rsidRPr="00444973">
        <w:rPr>
          <w:rFonts w:ascii="Times New Roman" w:hAnsi="Times New Roman" w:cs="Times New Roman"/>
          <w:sz w:val="28"/>
          <w:szCs w:val="28"/>
          <w:lang w:val="uk-UA"/>
        </w:rPr>
        <w:t>8</w:t>
      </w:r>
      <w:r w:rsidRPr="00444973">
        <w:rPr>
          <w:rFonts w:ascii="Times New Roman" w:hAnsi="Times New Roman" w:cs="Times New Roman"/>
          <w:sz w:val="28"/>
          <w:szCs w:val="28"/>
          <w:lang w:val="uk-UA"/>
        </w:rPr>
        <w:t xml:space="preserve"> </w:t>
      </w:r>
      <w:r w:rsidR="00F90D2A" w:rsidRPr="00444973">
        <w:rPr>
          <w:rFonts w:ascii="Times New Roman" w:hAnsi="Times New Roman" w:cs="Times New Roman"/>
          <w:sz w:val="28"/>
          <w:szCs w:val="28"/>
          <w:lang w:val="uk-UA"/>
        </w:rPr>
        <w:t>складає</w:t>
      </w:r>
      <w:r w:rsidRPr="00444973">
        <w:rPr>
          <w:rFonts w:ascii="Times New Roman" w:hAnsi="Times New Roman" w:cs="Times New Roman"/>
          <w:sz w:val="28"/>
          <w:szCs w:val="28"/>
          <w:lang w:val="uk-UA"/>
        </w:rPr>
        <w:t xml:space="preserve"> </w:t>
      </w:r>
      <w:r w:rsidR="00F90D2A" w:rsidRPr="00444973">
        <w:rPr>
          <w:rFonts w:ascii="Times New Roman" w:hAnsi="Times New Roman" w:cs="Times New Roman"/>
          <w:sz w:val="28"/>
          <w:szCs w:val="28"/>
          <w:lang w:val="uk-UA"/>
        </w:rPr>
        <w:t>2192</w:t>
      </w:r>
      <w:r w:rsidR="00030969" w:rsidRPr="00444973">
        <w:rPr>
          <w:rFonts w:ascii="Times New Roman" w:hAnsi="Times New Roman" w:cs="Times New Roman"/>
          <w:sz w:val="28"/>
          <w:szCs w:val="28"/>
          <w:lang w:val="uk-UA"/>
        </w:rPr>
        <w:t xml:space="preserve"> </w:t>
      </w:r>
      <w:r w:rsidR="00751261" w:rsidRPr="00444973">
        <w:rPr>
          <w:rFonts w:ascii="Times New Roman" w:hAnsi="Times New Roman" w:cs="Times New Roman"/>
          <w:sz w:val="28"/>
          <w:szCs w:val="28"/>
          <w:lang w:val="uk-UA"/>
        </w:rPr>
        <w:t xml:space="preserve">заяв, </w:t>
      </w:r>
      <w:r w:rsidRPr="00444973">
        <w:rPr>
          <w:rFonts w:ascii="Times New Roman" w:hAnsi="Times New Roman" w:cs="Times New Roman"/>
          <w:sz w:val="28"/>
          <w:szCs w:val="28"/>
          <w:lang w:val="uk-UA"/>
        </w:rPr>
        <w:t xml:space="preserve">справ та матеріалів, </w:t>
      </w:r>
      <w:r w:rsidR="0017571A" w:rsidRPr="00444973">
        <w:rPr>
          <w:rFonts w:ascii="Times New Roman" w:hAnsi="Times New Roman" w:cs="Times New Roman"/>
          <w:sz w:val="28"/>
          <w:szCs w:val="28"/>
          <w:lang w:val="uk-UA"/>
        </w:rPr>
        <w:t>у 201</w:t>
      </w:r>
      <w:r w:rsidR="00030969" w:rsidRPr="00444973">
        <w:rPr>
          <w:rFonts w:ascii="Times New Roman" w:hAnsi="Times New Roman" w:cs="Times New Roman"/>
          <w:sz w:val="28"/>
          <w:szCs w:val="28"/>
          <w:lang w:val="uk-UA"/>
        </w:rPr>
        <w:t>9</w:t>
      </w:r>
      <w:r w:rsidR="0017571A" w:rsidRPr="00444973">
        <w:rPr>
          <w:rFonts w:ascii="Times New Roman" w:hAnsi="Times New Roman" w:cs="Times New Roman"/>
          <w:sz w:val="28"/>
          <w:szCs w:val="28"/>
          <w:lang w:val="uk-UA"/>
        </w:rPr>
        <w:t xml:space="preserve"> році складає</w:t>
      </w:r>
      <w:r w:rsidR="006B4582" w:rsidRPr="00444973">
        <w:rPr>
          <w:rFonts w:ascii="Times New Roman" w:hAnsi="Times New Roman" w:cs="Times New Roman"/>
          <w:sz w:val="28"/>
          <w:szCs w:val="28"/>
          <w:lang w:val="uk-UA"/>
        </w:rPr>
        <w:t xml:space="preserve"> </w:t>
      </w:r>
      <w:r w:rsidR="00F90D2A" w:rsidRPr="00444973">
        <w:rPr>
          <w:rFonts w:ascii="Times New Roman" w:hAnsi="Times New Roman" w:cs="Times New Roman"/>
          <w:sz w:val="28"/>
          <w:szCs w:val="28"/>
          <w:lang w:val="uk-UA"/>
        </w:rPr>
        <w:t>2452</w:t>
      </w:r>
      <w:r w:rsidR="006B4582" w:rsidRPr="00444973">
        <w:rPr>
          <w:rFonts w:ascii="Times New Roman" w:hAnsi="Times New Roman" w:cs="Times New Roman"/>
          <w:sz w:val="28"/>
          <w:szCs w:val="28"/>
          <w:lang w:val="uk-UA"/>
        </w:rPr>
        <w:t xml:space="preserve"> </w:t>
      </w:r>
      <w:r w:rsidR="00751261" w:rsidRPr="00444973">
        <w:rPr>
          <w:rFonts w:ascii="Times New Roman" w:hAnsi="Times New Roman" w:cs="Times New Roman"/>
          <w:sz w:val="28"/>
          <w:szCs w:val="28"/>
          <w:lang w:val="uk-UA"/>
        </w:rPr>
        <w:t xml:space="preserve">заяв, </w:t>
      </w:r>
      <w:r w:rsidR="0017571A" w:rsidRPr="00444973">
        <w:rPr>
          <w:rFonts w:ascii="Times New Roman" w:hAnsi="Times New Roman" w:cs="Times New Roman"/>
          <w:sz w:val="28"/>
          <w:szCs w:val="28"/>
          <w:lang w:val="uk-UA"/>
        </w:rPr>
        <w:t>справ та матеріалів</w:t>
      </w:r>
      <w:r w:rsidRPr="00444973">
        <w:rPr>
          <w:rFonts w:ascii="Times New Roman" w:hAnsi="Times New Roman" w:cs="Times New Roman"/>
          <w:sz w:val="28"/>
          <w:szCs w:val="28"/>
          <w:lang w:val="uk-UA"/>
        </w:rPr>
        <w:t>, з них:</w:t>
      </w:r>
    </w:p>
    <w:p w:rsidR="00444973" w:rsidRPr="00444973" w:rsidRDefault="00444973" w:rsidP="00FB0874">
      <w:pPr>
        <w:spacing w:after="0"/>
        <w:jc w:val="both"/>
        <w:rPr>
          <w:rFonts w:ascii="Times New Roman" w:hAnsi="Times New Roman" w:cs="Times New Roman"/>
          <w:sz w:val="28"/>
          <w:szCs w:val="28"/>
          <w:lang w:val="uk-UA"/>
        </w:rPr>
      </w:pPr>
    </w:p>
    <w:tbl>
      <w:tblPr>
        <w:tblStyle w:val="a4"/>
        <w:tblW w:w="0" w:type="auto"/>
        <w:tblLook w:val="04A0"/>
      </w:tblPr>
      <w:tblGrid>
        <w:gridCol w:w="1894"/>
        <w:gridCol w:w="1908"/>
        <w:gridCol w:w="1904"/>
        <w:gridCol w:w="1952"/>
        <w:gridCol w:w="1913"/>
      </w:tblGrid>
      <w:tr w:rsidR="00125915" w:rsidRPr="00444973" w:rsidTr="00CE7B77">
        <w:tc>
          <w:tcPr>
            <w:tcW w:w="1894" w:type="dxa"/>
          </w:tcPr>
          <w:p w:rsidR="00773664" w:rsidRPr="00444973" w:rsidRDefault="00773664" w:rsidP="00773664">
            <w:pPr>
              <w:jc w:val="center"/>
              <w:rPr>
                <w:rFonts w:ascii="Times New Roman" w:hAnsi="Times New Roman"/>
                <w:lang w:val="uk-UA"/>
              </w:rPr>
            </w:pPr>
          </w:p>
          <w:p w:rsidR="00773664" w:rsidRPr="00444973" w:rsidRDefault="00773664" w:rsidP="00773664">
            <w:pPr>
              <w:jc w:val="center"/>
              <w:rPr>
                <w:rFonts w:ascii="Times New Roman" w:hAnsi="Times New Roman"/>
                <w:lang w:val="uk-UA"/>
              </w:rPr>
            </w:pPr>
          </w:p>
          <w:p w:rsidR="00125915" w:rsidRPr="00444973" w:rsidRDefault="00125915" w:rsidP="00773664">
            <w:pPr>
              <w:jc w:val="center"/>
              <w:rPr>
                <w:rFonts w:ascii="Times New Roman" w:hAnsi="Times New Roman" w:cs="Times New Roman"/>
                <w:sz w:val="27"/>
                <w:szCs w:val="27"/>
                <w:lang w:val="uk-UA"/>
              </w:rPr>
            </w:pPr>
            <w:r w:rsidRPr="00444973">
              <w:rPr>
                <w:rFonts w:ascii="Times New Roman" w:hAnsi="Times New Roman"/>
                <w:lang w:val="uk-UA"/>
              </w:rPr>
              <w:t>Період</w:t>
            </w:r>
          </w:p>
        </w:tc>
        <w:tc>
          <w:tcPr>
            <w:tcW w:w="1908" w:type="dxa"/>
          </w:tcPr>
          <w:p w:rsidR="00125915" w:rsidRPr="00444973" w:rsidRDefault="00773664" w:rsidP="00773664">
            <w:pPr>
              <w:jc w:val="center"/>
              <w:rPr>
                <w:rFonts w:ascii="Times New Roman" w:hAnsi="Times New Roman" w:cs="Times New Roman"/>
                <w:lang w:val="uk-UA"/>
              </w:rPr>
            </w:pPr>
            <w:r w:rsidRPr="00444973">
              <w:rPr>
                <w:rFonts w:ascii="Times New Roman" w:hAnsi="Times New Roman" w:cs="Times New Roman"/>
                <w:lang w:val="uk-UA"/>
              </w:rPr>
              <w:t>справи та матеріали кримінального судочинства</w:t>
            </w:r>
          </w:p>
        </w:tc>
        <w:tc>
          <w:tcPr>
            <w:tcW w:w="1904" w:type="dxa"/>
          </w:tcPr>
          <w:p w:rsidR="00125915" w:rsidRPr="00444973" w:rsidRDefault="00751261" w:rsidP="00773664">
            <w:pPr>
              <w:jc w:val="center"/>
              <w:rPr>
                <w:rFonts w:ascii="Times New Roman" w:hAnsi="Times New Roman" w:cs="Times New Roman"/>
                <w:lang w:val="uk-UA"/>
              </w:rPr>
            </w:pPr>
            <w:r w:rsidRPr="00444973">
              <w:rPr>
                <w:rFonts w:ascii="Times New Roman" w:hAnsi="Times New Roman" w:cs="Times New Roman"/>
                <w:lang w:val="uk-UA"/>
              </w:rPr>
              <w:t xml:space="preserve">заяви, </w:t>
            </w:r>
            <w:r w:rsidR="00773664" w:rsidRPr="00444973">
              <w:rPr>
                <w:rFonts w:ascii="Times New Roman" w:hAnsi="Times New Roman" w:cs="Times New Roman"/>
                <w:lang w:val="uk-UA"/>
              </w:rPr>
              <w:t>справи та матеріали в порядку цивільного судочинства</w:t>
            </w:r>
          </w:p>
        </w:tc>
        <w:tc>
          <w:tcPr>
            <w:tcW w:w="1952" w:type="dxa"/>
          </w:tcPr>
          <w:p w:rsidR="00125915" w:rsidRPr="00444973" w:rsidRDefault="00751261" w:rsidP="00773664">
            <w:pPr>
              <w:jc w:val="center"/>
              <w:rPr>
                <w:rFonts w:ascii="Times New Roman" w:hAnsi="Times New Roman" w:cs="Times New Roman"/>
                <w:lang w:val="uk-UA"/>
              </w:rPr>
            </w:pPr>
            <w:r w:rsidRPr="00444973">
              <w:rPr>
                <w:rFonts w:ascii="Times New Roman" w:hAnsi="Times New Roman" w:cs="Times New Roman"/>
                <w:lang w:val="uk-UA"/>
              </w:rPr>
              <w:t xml:space="preserve">заяви, </w:t>
            </w:r>
            <w:r w:rsidR="00773664" w:rsidRPr="00444973">
              <w:rPr>
                <w:rFonts w:ascii="Times New Roman" w:hAnsi="Times New Roman" w:cs="Times New Roman"/>
                <w:lang w:val="uk-UA"/>
              </w:rPr>
              <w:t>справи та матеріали адміністративного судочинства</w:t>
            </w:r>
          </w:p>
        </w:tc>
        <w:tc>
          <w:tcPr>
            <w:tcW w:w="1913" w:type="dxa"/>
          </w:tcPr>
          <w:p w:rsidR="00125915" w:rsidRPr="00444973" w:rsidRDefault="004F36F8" w:rsidP="004F36F8">
            <w:pPr>
              <w:jc w:val="center"/>
              <w:rPr>
                <w:rFonts w:ascii="Times New Roman" w:hAnsi="Times New Roman" w:cs="Times New Roman"/>
                <w:lang w:val="uk-UA"/>
              </w:rPr>
            </w:pPr>
            <w:r w:rsidRPr="00444973">
              <w:rPr>
                <w:rFonts w:ascii="Times New Roman" w:hAnsi="Times New Roman" w:cs="Times New Roman"/>
                <w:lang w:val="uk-UA"/>
              </w:rPr>
              <w:t xml:space="preserve">справи про адміністративні правопорушення </w:t>
            </w:r>
          </w:p>
        </w:tc>
      </w:tr>
      <w:tr w:rsidR="00030969" w:rsidRPr="00444973" w:rsidTr="00030969">
        <w:tc>
          <w:tcPr>
            <w:tcW w:w="1894" w:type="dxa"/>
          </w:tcPr>
          <w:p w:rsidR="00030969" w:rsidRPr="00444973" w:rsidRDefault="00030969" w:rsidP="00030969">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2018 рік</w:t>
            </w:r>
          </w:p>
        </w:tc>
        <w:tc>
          <w:tcPr>
            <w:tcW w:w="1908" w:type="dxa"/>
          </w:tcPr>
          <w:p w:rsidR="00030969" w:rsidRPr="00444973" w:rsidRDefault="00030969" w:rsidP="00030969">
            <w:pPr>
              <w:jc w:val="center"/>
              <w:rPr>
                <w:rFonts w:ascii="Times New Roman" w:hAnsi="Times New Roman" w:cs="Times New Roman"/>
                <w:sz w:val="27"/>
                <w:szCs w:val="27"/>
                <w:lang w:val="uk-UA"/>
              </w:rPr>
            </w:pPr>
            <w:r w:rsidRPr="00444973">
              <w:rPr>
                <w:rFonts w:ascii="Times New Roman" w:hAnsi="Times New Roman" w:cs="Times New Roman"/>
                <w:sz w:val="27"/>
                <w:szCs w:val="27"/>
                <w:lang w:val="uk-UA"/>
              </w:rPr>
              <w:t>676</w:t>
            </w:r>
          </w:p>
        </w:tc>
        <w:tc>
          <w:tcPr>
            <w:tcW w:w="1904" w:type="dxa"/>
          </w:tcPr>
          <w:p w:rsidR="00030969" w:rsidRPr="00444973" w:rsidRDefault="00030969" w:rsidP="00030969">
            <w:pPr>
              <w:jc w:val="center"/>
              <w:rPr>
                <w:rFonts w:ascii="Times New Roman" w:hAnsi="Times New Roman" w:cs="Times New Roman"/>
                <w:sz w:val="27"/>
                <w:szCs w:val="27"/>
                <w:lang w:val="uk-UA"/>
              </w:rPr>
            </w:pPr>
            <w:r w:rsidRPr="00444973">
              <w:rPr>
                <w:rFonts w:ascii="Times New Roman" w:hAnsi="Times New Roman" w:cs="Times New Roman"/>
                <w:sz w:val="27"/>
                <w:szCs w:val="27"/>
                <w:lang w:val="uk-UA"/>
              </w:rPr>
              <w:t>1145</w:t>
            </w:r>
          </w:p>
        </w:tc>
        <w:tc>
          <w:tcPr>
            <w:tcW w:w="1952" w:type="dxa"/>
          </w:tcPr>
          <w:p w:rsidR="00030969" w:rsidRPr="00444973" w:rsidRDefault="00030969" w:rsidP="00030969">
            <w:pPr>
              <w:jc w:val="center"/>
              <w:rPr>
                <w:rFonts w:ascii="Times New Roman" w:hAnsi="Times New Roman" w:cs="Times New Roman"/>
                <w:sz w:val="27"/>
                <w:szCs w:val="27"/>
                <w:lang w:val="uk-UA"/>
              </w:rPr>
            </w:pPr>
            <w:r w:rsidRPr="00444973">
              <w:rPr>
                <w:rFonts w:ascii="Times New Roman" w:hAnsi="Times New Roman" w:cs="Times New Roman"/>
                <w:sz w:val="27"/>
                <w:szCs w:val="27"/>
                <w:lang w:val="uk-UA"/>
              </w:rPr>
              <w:t>49</w:t>
            </w:r>
          </w:p>
        </w:tc>
        <w:tc>
          <w:tcPr>
            <w:tcW w:w="1913" w:type="dxa"/>
          </w:tcPr>
          <w:p w:rsidR="00030969" w:rsidRPr="00444973" w:rsidRDefault="00030969" w:rsidP="00030969">
            <w:pPr>
              <w:jc w:val="center"/>
              <w:rPr>
                <w:rFonts w:ascii="Times New Roman" w:hAnsi="Times New Roman" w:cs="Times New Roman"/>
                <w:sz w:val="27"/>
                <w:szCs w:val="27"/>
                <w:lang w:val="uk-UA"/>
              </w:rPr>
            </w:pPr>
            <w:r w:rsidRPr="00444973">
              <w:rPr>
                <w:rFonts w:ascii="Times New Roman" w:hAnsi="Times New Roman" w:cs="Times New Roman"/>
                <w:sz w:val="27"/>
                <w:szCs w:val="27"/>
                <w:lang w:val="uk-UA"/>
              </w:rPr>
              <w:t>322</w:t>
            </w:r>
          </w:p>
        </w:tc>
      </w:tr>
      <w:tr w:rsidR="00CE7B77" w:rsidRPr="00444973" w:rsidTr="00CE7B77">
        <w:tc>
          <w:tcPr>
            <w:tcW w:w="1894" w:type="dxa"/>
          </w:tcPr>
          <w:p w:rsidR="00CE7B77" w:rsidRPr="00444973" w:rsidRDefault="00CE7B77" w:rsidP="00030969">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201</w:t>
            </w:r>
            <w:r w:rsidR="00030969" w:rsidRPr="00444973">
              <w:rPr>
                <w:rFonts w:ascii="Times New Roman" w:hAnsi="Times New Roman" w:cs="Times New Roman"/>
                <w:sz w:val="24"/>
                <w:szCs w:val="24"/>
                <w:lang w:val="uk-UA"/>
              </w:rPr>
              <w:t>9</w:t>
            </w:r>
            <w:r w:rsidRPr="00444973">
              <w:rPr>
                <w:rFonts w:ascii="Times New Roman" w:hAnsi="Times New Roman" w:cs="Times New Roman"/>
                <w:sz w:val="24"/>
                <w:szCs w:val="24"/>
                <w:lang w:val="uk-UA"/>
              </w:rPr>
              <w:t xml:space="preserve"> рік</w:t>
            </w:r>
          </w:p>
        </w:tc>
        <w:tc>
          <w:tcPr>
            <w:tcW w:w="1908" w:type="dxa"/>
          </w:tcPr>
          <w:p w:rsidR="00CE7B77" w:rsidRPr="00444973" w:rsidRDefault="00F90D2A" w:rsidP="00701610">
            <w:pPr>
              <w:jc w:val="center"/>
              <w:rPr>
                <w:rFonts w:ascii="Times New Roman" w:hAnsi="Times New Roman" w:cs="Times New Roman"/>
                <w:sz w:val="27"/>
                <w:szCs w:val="27"/>
                <w:lang w:val="uk-UA"/>
              </w:rPr>
            </w:pPr>
            <w:r w:rsidRPr="00444973">
              <w:rPr>
                <w:rFonts w:ascii="Times New Roman" w:hAnsi="Times New Roman" w:cs="Times New Roman"/>
                <w:sz w:val="27"/>
                <w:szCs w:val="27"/>
                <w:lang w:val="uk-UA"/>
              </w:rPr>
              <w:t>709</w:t>
            </w:r>
          </w:p>
        </w:tc>
        <w:tc>
          <w:tcPr>
            <w:tcW w:w="1904" w:type="dxa"/>
          </w:tcPr>
          <w:p w:rsidR="00CE7B77" w:rsidRPr="00444973" w:rsidRDefault="00F90D2A" w:rsidP="00701610">
            <w:pPr>
              <w:jc w:val="center"/>
              <w:rPr>
                <w:rFonts w:ascii="Times New Roman" w:hAnsi="Times New Roman" w:cs="Times New Roman"/>
                <w:sz w:val="27"/>
                <w:szCs w:val="27"/>
                <w:lang w:val="uk-UA"/>
              </w:rPr>
            </w:pPr>
            <w:r w:rsidRPr="00444973">
              <w:rPr>
                <w:rFonts w:ascii="Times New Roman" w:hAnsi="Times New Roman" w:cs="Times New Roman"/>
                <w:sz w:val="27"/>
                <w:szCs w:val="27"/>
                <w:lang w:val="uk-UA"/>
              </w:rPr>
              <w:t>1275</w:t>
            </w:r>
          </w:p>
        </w:tc>
        <w:tc>
          <w:tcPr>
            <w:tcW w:w="1952" w:type="dxa"/>
          </w:tcPr>
          <w:p w:rsidR="00CE7B77" w:rsidRPr="00444973" w:rsidRDefault="00F90D2A" w:rsidP="00701610">
            <w:pPr>
              <w:jc w:val="center"/>
              <w:rPr>
                <w:rFonts w:ascii="Times New Roman" w:hAnsi="Times New Roman" w:cs="Times New Roman"/>
                <w:sz w:val="27"/>
                <w:szCs w:val="27"/>
                <w:lang w:val="uk-UA"/>
              </w:rPr>
            </w:pPr>
            <w:r w:rsidRPr="00444973">
              <w:rPr>
                <w:rFonts w:ascii="Times New Roman" w:hAnsi="Times New Roman" w:cs="Times New Roman"/>
                <w:sz w:val="27"/>
                <w:szCs w:val="27"/>
                <w:lang w:val="uk-UA"/>
              </w:rPr>
              <w:t>25</w:t>
            </w:r>
          </w:p>
        </w:tc>
        <w:tc>
          <w:tcPr>
            <w:tcW w:w="1913" w:type="dxa"/>
          </w:tcPr>
          <w:p w:rsidR="00CE7B77" w:rsidRPr="00444973" w:rsidRDefault="00F90D2A" w:rsidP="00701610">
            <w:pPr>
              <w:jc w:val="center"/>
              <w:rPr>
                <w:rFonts w:ascii="Times New Roman" w:hAnsi="Times New Roman" w:cs="Times New Roman"/>
                <w:sz w:val="27"/>
                <w:szCs w:val="27"/>
                <w:lang w:val="uk-UA"/>
              </w:rPr>
            </w:pPr>
            <w:r w:rsidRPr="00444973">
              <w:rPr>
                <w:rFonts w:ascii="Times New Roman" w:hAnsi="Times New Roman" w:cs="Times New Roman"/>
                <w:sz w:val="27"/>
                <w:szCs w:val="27"/>
                <w:lang w:val="uk-UA"/>
              </w:rPr>
              <w:t>443</w:t>
            </w:r>
          </w:p>
        </w:tc>
      </w:tr>
    </w:tbl>
    <w:p w:rsidR="00C74275" w:rsidRPr="00F90D2A" w:rsidRDefault="004F36F8" w:rsidP="004F36F8">
      <w:pPr>
        <w:spacing w:after="0" w:line="240" w:lineRule="auto"/>
        <w:rPr>
          <w:rFonts w:ascii="Times New Roman" w:hAnsi="Times New Roman"/>
          <w:b/>
          <w:color w:val="00B050"/>
          <w:sz w:val="28"/>
          <w:szCs w:val="28"/>
          <w:lang w:val="uk-UA"/>
        </w:rPr>
      </w:pPr>
      <w:r w:rsidRPr="00F90D2A">
        <w:rPr>
          <w:rFonts w:ascii="Times New Roman" w:hAnsi="Times New Roman"/>
          <w:b/>
          <w:color w:val="00B050"/>
          <w:sz w:val="28"/>
          <w:szCs w:val="28"/>
          <w:lang w:val="uk-UA"/>
        </w:rPr>
        <w:t xml:space="preserve">          </w:t>
      </w:r>
    </w:p>
    <w:p w:rsidR="00444973" w:rsidRDefault="004B6FE8" w:rsidP="007117D3">
      <w:pPr>
        <w:spacing w:after="0"/>
        <w:jc w:val="both"/>
        <w:rPr>
          <w:rFonts w:ascii="Times New Roman" w:hAnsi="Times New Roman"/>
          <w:b/>
          <w:sz w:val="28"/>
          <w:szCs w:val="28"/>
          <w:lang w:val="uk-UA"/>
        </w:rPr>
      </w:pPr>
      <w:r w:rsidRPr="00444973">
        <w:rPr>
          <w:rFonts w:ascii="Times New Roman" w:hAnsi="Times New Roman"/>
          <w:b/>
          <w:sz w:val="28"/>
          <w:szCs w:val="28"/>
          <w:lang w:val="uk-UA"/>
        </w:rPr>
        <w:t xml:space="preserve">  </w:t>
      </w:r>
      <w:r w:rsidR="007117D3" w:rsidRPr="00444973">
        <w:rPr>
          <w:rFonts w:ascii="Times New Roman" w:hAnsi="Times New Roman"/>
          <w:b/>
          <w:sz w:val="28"/>
          <w:szCs w:val="28"/>
          <w:lang w:val="uk-UA"/>
        </w:rPr>
        <w:t xml:space="preserve">        </w:t>
      </w:r>
    </w:p>
    <w:p w:rsidR="00444973" w:rsidRDefault="00444973" w:rsidP="007117D3">
      <w:pPr>
        <w:spacing w:after="0"/>
        <w:jc w:val="both"/>
        <w:rPr>
          <w:rFonts w:ascii="Times New Roman" w:hAnsi="Times New Roman"/>
          <w:b/>
          <w:sz w:val="28"/>
          <w:szCs w:val="28"/>
          <w:lang w:val="uk-UA"/>
        </w:rPr>
      </w:pPr>
    </w:p>
    <w:p w:rsidR="00444973" w:rsidRDefault="00444973" w:rsidP="007117D3">
      <w:pPr>
        <w:spacing w:after="0"/>
        <w:jc w:val="both"/>
        <w:rPr>
          <w:rFonts w:ascii="Times New Roman" w:hAnsi="Times New Roman"/>
          <w:b/>
          <w:sz w:val="28"/>
          <w:szCs w:val="28"/>
          <w:lang w:val="uk-UA"/>
        </w:rPr>
      </w:pPr>
    </w:p>
    <w:p w:rsidR="00444973" w:rsidRDefault="00444973" w:rsidP="007117D3">
      <w:pPr>
        <w:spacing w:after="0"/>
        <w:jc w:val="both"/>
        <w:rPr>
          <w:rFonts w:ascii="Times New Roman" w:hAnsi="Times New Roman"/>
          <w:b/>
          <w:sz w:val="28"/>
          <w:szCs w:val="28"/>
          <w:lang w:val="uk-UA"/>
        </w:rPr>
      </w:pPr>
    </w:p>
    <w:p w:rsidR="00444973" w:rsidRDefault="00444973" w:rsidP="007117D3">
      <w:pPr>
        <w:spacing w:after="0"/>
        <w:jc w:val="both"/>
        <w:rPr>
          <w:rFonts w:ascii="Times New Roman" w:hAnsi="Times New Roman"/>
          <w:b/>
          <w:sz w:val="28"/>
          <w:szCs w:val="28"/>
          <w:lang w:val="uk-UA"/>
        </w:rPr>
      </w:pPr>
    </w:p>
    <w:p w:rsidR="007117D3" w:rsidRDefault="00444973" w:rsidP="007117D3">
      <w:pPr>
        <w:spacing w:after="0"/>
        <w:jc w:val="both"/>
        <w:rPr>
          <w:rFonts w:ascii="Times New Roman" w:hAnsi="Times New Roman" w:cs="Times New Roman"/>
          <w:sz w:val="27"/>
          <w:szCs w:val="27"/>
          <w:lang w:val="uk-UA"/>
        </w:rPr>
      </w:pPr>
      <w:r>
        <w:rPr>
          <w:rFonts w:ascii="Times New Roman" w:hAnsi="Times New Roman"/>
          <w:b/>
          <w:sz w:val="28"/>
          <w:szCs w:val="28"/>
          <w:lang w:val="uk-UA"/>
        </w:rPr>
        <w:lastRenderedPageBreak/>
        <w:t xml:space="preserve">   </w:t>
      </w:r>
      <w:r w:rsidR="004B6FE8" w:rsidRPr="00444973">
        <w:rPr>
          <w:rFonts w:ascii="Times New Roman" w:hAnsi="Times New Roman"/>
          <w:b/>
          <w:sz w:val="28"/>
          <w:szCs w:val="28"/>
          <w:u w:val="single"/>
          <w:lang w:val="uk-UA"/>
        </w:rPr>
        <w:t xml:space="preserve">Середня кількість розглянутих </w:t>
      </w:r>
      <w:r w:rsidR="00751261" w:rsidRPr="00444973">
        <w:rPr>
          <w:rFonts w:ascii="Times New Roman" w:hAnsi="Times New Roman"/>
          <w:b/>
          <w:sz w:val="28"/>
          <w:szCs w:val="28"/>
          <w:u w:val="single"/>
          <w:lang w:val="uk-UA"/>
        </w:rPr>
        <w:t xml:space="preserve">заяв, </w:t>
      </w:r>
      <w:r w:rsidR="004B6FE8" w:rsidRPr="00444973">
        <w:rPr>
          <w:rFonts w:ascii="Times New Roman" w:hAnsi="Times New Roman"/>
          <w:b/>
          <w:sz w:val="28"/>
          <w:szCs w:val="28"/>
          <w:u w:val="single"/>
          <w:lang w:val="uk-UA"/>
        </w:rPr>
        <w:t>справ та матеріалів</w:t>
      </w:r>
      <w:r w:rsidR="004B6FE8" w:rsidRPr="00444973">
        <w:rPr>
          <w:rFonts w:ascii="Times New Roman" w:hAnsi="Times New Roman"/>
          <w:sz w:val="28"/>
          <w:szCs w:val="28"/>
          <w:lang w:val="uk-UA"/>
        </w:rPr>
        <w:t xml:space="preserve">  на одного суддю у 201</w:t>
      </w:r>
      <w:r w:rsidR="00EE7579" w:rsidRPr="00444973">
        <w:rPr>
          <w:rFonts w:ascii="Times New Roman" w:hAnsi="Times New Roman"/>
          <w:sz w:val="28"/>
          <w:szCs w:val="28"/>
          <w:lang w:val="uk-UA"/>
        </w:rPr>
        <w:t>9</w:t>
      </w:r>
      <w:r w:rsidR="004B6FE8" w:rsidRPr="00444973">
        <w:rPr>
          <w:rFonts w:ascii="Times New Roman" w:hAnsi="Times New Roman"/>
          <w:sz w:val="28"/>
          <w:szCs w:val="28"/>
          <w:lang w:val="uk-UA"/>
        </w:rPr>
        <w:t xml:space="preserve">  -</w:t>
      </w:r>
      <w:r w:rsidR="00231DEF" w:rsidRPr="00444973">
        <w:rPr>
          <w:rFonts w:ascii="Times New Roman" w:hAnsi="Times New Roman"/>
          <w:sz w:val="28"/>
          <w:szCs w:val="28"/>
          <w:lang w:val="uk-UA"/>
        </w:rPr>
        <w:t xml:space="preserve"> </w:t>
      </w:r>
      <w:r w:rsidR="00FC6014" w:rsidRPr="00444973">
        <w:rPr>
          <w:rFonts w:ascii="Times New Roman" w:hAnsi="Times New Roman"/>
          <w:sz w:val="28"/>
          <w:szCs w:val="28"/>
          <w:lang w:val="uk-UA"/>
        </w:rPr>
        <w:t>2116</w:t>
      </w:r>
      <w:r w:rsidR="00751261" w:rsidRPr="00444973">
        <w:rPr>
          <w:rFonts w:ascii="Times New Roman" w:hAnsi="Times New Roman"/>
          <w:sz w:val="28"/>
          <w:szCs w:val="28"/>
          <w:lang w:val="uk-UA"/>
        </w:rPr>
        <w:t>,</w:t>
      </w:r>
      <w:r w:rsidR="00CE7B77" w:rsidRPr="00444973">
        <w:rPr>
          <w:rFonts w:ascii="Times New Roman" w:hAnsi="Times New Roman"/>
          <w:sz w:val="28"/>
          <w:szCs w:val="28"/>
          <w:lang w:val="uk-UA"/>
        </w:rPr>
        <w:t xml:space="preserve">  </w:t>
      </w:r>
      <w:r w:rsidR="007117D3" w:rsidRPr="00444973">
        <w:rPr>
          <w:rFonts w:ascii="Times New Roman" w:hAnsi="Times New Roman"/>
          <w:sz w:val="28"/>
          <w:szCs w:val="28"/>
          <w:lang w:val="uk-UA"/>
        </w:rPr>
        <w:t xml:space="preserve">  </w:t>
      </w:r>
      <w:r w:rsidR="004B6FE8" w:rsidRPr="00444973">
        <w:rPr>
          <w:rFonts w:ascii="Times New Roman" w:hAnsi="Times New Roman"/>
          <w:sz w:val="28"/>
          <w:szCs w:val="28"/>
          <w:lang w:val="uk-UA"/>
        </w:rPr>
        <w:t>у 201</w:t>
      </w:r>
      <w:r w:rsidR="00F90D2A" w:rsidRPr="00444973">
        <w:rPr>
          <w:rFonts w:ascii="Times New Roman" w:hAnsi="Times New Roman"/>
          <w:sz w:val="28"/>
          <w:szCs w:val="28"/>
          <w:lang w:val="uk-UA"/>
        </w:rPr>
        <w:t>8</w:t>
      </w:r>
      <w:r w:rsidR="004B6FE8" w:rsidRPr="00444973">
        <w:rPr>
          <w:rFonts w:ascii="Times New Roman" w:hAnsi="Times New Roman"/>
          <w:sz w:val="28"/>
          <w:szCs w:val="28"/>
          <w:lang w:val="uk-UA"/>
        </w:rPr>
        <w:t xml:space="preserve"> році – </w:t>
      </w:r>
      <w:r w:rsidR="00F90D2A" w:rsidRPr="00444973">
        <w:rPr>
          <w:rFonts w:ascii="Times New Roman" w:hAnsi="Times New Roman"/>
          <w:sz w:val="28"/>
          <w:szCs w:val="28"/>
          <w:lang w:val="uk-UA"/>
        </w:rPr>
        <w:t>1908</w:t>
      </w:r>
      <w:r w:rsidR="00CE7B77" w:rsidRPr="00444973">
        <w:rPr>
          <w:rFonts w:ascii="Times New Roman" w:hAnsi="Times New Roman"/>
          <w:sz w:val="28"/>
          <w:szCs w:val="28"/>
          <w:lang w:val="uk-UA"/>
        </w:rPr>
        <w:t xml:space="preserve"> </w:t>
      </w:r>
      <w:r w:rsidR="00751261" w:rsidRPr="00444973">
        <w:rPr>
          <w:rFonts w:ascii="Times New Roman" w:hAnsi="Times New Roman"/>
          <w:sz w:val="28"/>
          <w:szCs w:val="28"/>
          <w:lang w:val="uk-UA"/>
        </w:rPr>
        <w:t xml:space="preserve">заяв, </w:t>
      </w:r>
      <w:r w:rsidR="007117D3" w:rsidRPr="00444973">
        <w:rPr>
          <w:rFonts w:ascii="Times New Roman" w:hAnsi="Times New Roman" w:cs="Times New Roman"/>
          <w:sz w:val="27"/>
          <w:szCs w:val="27"/>
          <w:lang w:val="uk-UA"/>
        </w:rPr>
        <w:t>справ та матеріалів, з них:</w:t>
      </w:r>
    </w:p>
    <w:p w:rsidR="00444973" w:rsidRPr="00444973" w:rsidRDefault="00444973" w:rsidP="007117D3">
      <w:pPr>
        <w:spacing w:after="0"/>
        <w:jc w:val="both"/>
        <w:rPr>
          <w:rFonts w:ascii="Times New Roman" w:hAnsi="Times New Roman" w:cs="Times New Roman"/>
          <w:sz w:val="27"/>
          <w:szCs w:val="27"/>
          <w:lang w:val="uk-UA"/>
        </w:rPr>
      </w:pPr>
    </w:p>
    <w:tbl>
      <w:tblPr>
        <w:tblStyle w:val="a4"/>
        <w:tblW w:w="0" w:type="auto"/>
        <w:tblLook w:val="04A0"/>
      </w:tblPr>
      <w:tblGrid>
        <w:gridCol w:w="1894"/>
        <w:gridCol w:w="1908"/>
        <w:gridCol w:w="1904"/>
        <w:gridCol w:w="1952"/>
        <w:gridCol w:w="1913"/>
      </w:tblGrid>
      <w:tr w:rsidR="004B6FE8" w:rsidRPr="00444973" w:rsidTr="007117D3">
        <w:tc>
          <w:tcPr>
            <w:tcW w:w="1894" w:type="dxa"/>
          </w:tcPr>
          <w:p w:rsidR="004B6FE8" w:rsidRPr="00444973" w:rsidRDefault="004B6FE8" w:rsidP="004B6FE8">
            <w:pPr>
              <w:jc w:val="center"/>
              <w:rPr>
                <w:rFonts w:ascii="Times New Roman" w:hAnsi="Times New Roman"/>
                <w:lang w:val="uk-UA"/>
              </w:rPr>
            </w:pPr>
          </w:p>
          <w:p w:rsidR="004B6FE8" w:rsidRPr="00444973" w:rsidRDefault="004B6FE8" w:rsidP="004B6FE8">
            <w:pPr>
              <w:jc w:val="center"/>
              <w:rPr>
                <w:rFonts w:ascii="Times New Roman" w:hAnsi="Times New Roman"/>
                <w:lang w:val="uk-UA"/>
              </w:rPr>
            </w:pPr>
          </w:p>
          <w:p w:rsidR="004B6FE8" w:rsidRPr="00444973" w:rsidRDefault="004B6FE8" w:rsidP="004B6FE8">
            <w:pPr>
              <w:jc w:val="center"/>
              <w:rPr>
                <w:rFonts w:ascii="Times New Roman" w:hAnsi="Times New Roman" w:cs="Times New Roman"/>
                <w:sz w:val="27"/>
                <w:szCs w:val="27"/>
                <w:lang w:val="uk-UA"/>
              </w:rPr>
            </w:pPr>
            <w:r w:rsidRPr="00444973">
              <w:rPr>
                <w:rFonts w:ascii="Times New Roman" w:hAnsi="Times New Roman"/>
                <w:lang w:val="uk-UA"/>
              </w:rPr>
              <w:t>Період</w:t>
            </w:r>
          </w:p>
        </w:tc>
        <w:tc>
          <w:tcPr>
            <w:tcW w:w="1908" w:type="dxa"/>
          </w:tcPr>
          <w:p w:rsidR="004B6FE8" w:rsidRPr="00444973" w:rsidRDefault="004B6FE8" w:rsidP="004B6FE8">
            <w:pPr>
              <w:jc w:val="center"/>
              <w:rPr>
                <w:rFonts w:ascii="Times New Roman" w:hAnsi="Times New Roman" w:cs="Times New Roman"/>
                <w:lang w:val="uk-UA"/>
              </w:rPr>
            </w:pPr>
            <w:r w:rsidRPr="00444973">
              <w:rPr>
                <w:rFonts w:ascii="Times New Roman" w:hAnsi="Times New Roman" w:cs="Times New Roman"/>
                <w:lang w:val="uk-UA"/>
              </w:rPr>
              <w:t>справи та матеріали кримінального судочинства</w:t>
            </w:r>
          </w:p>
        </w:tc>
        <w:tc>
          <w:tcPr>
            <w:tcW w:w="1904" w:type="dxa"/>
          </w:tcPr>
          <w:p w:rsidR="004B6FE8" w:rsidRPr="00444973" w:rsidRDefault="00751261" w:rsidP="004B6FE8">
            <w:pPr>
              <w:jc w:val="center"/>
              <w:rPr>
                <w:rFonts w:ascii="Times New Roman" w:hAnsi="Times New Roman" w:cs="Times New Roman"/>
                <w:lang w:val="uk-UA"/>
              </w:rPr>
            </w:pPr>
            <w:r w:rsidRPr="00444973">
              <w:rPr>
                <w:rFonts w:ascii="Times New Roman" w:hAnsi="Times New Roman" w:cs="Times New Roman"/>
                <w:lang w:val="uk-UA"/>
              </w:rPr>
              <w:t xml:space="preserve">заяви, </w:t>
            </w:r>
            <w:r w:rsidR="004B6FE8" w:rsidRPr="00444973">
              <w:rPr>
                <w:rFonts w:ascii="Times New Roman" w:hAnsi="Times New Roman" w:cs="Times New Roman"/>
                <w:lang w:val="uk-UA"/>
              </w:rPr>
              <w:t>справи та матеріали в порядку цивільного судочинства</w:t>
            </w:r>
          </w:p>
        </w:tc>
        <w:tc>
          <w:tcPr>
            <w:tcW w:w="1952" w:type="dxa"/>
          </w:tcPr>
          <w:p w:rsidR="004B6FE8" w:rsidRPr="00444973" w:rsidRDefault="00751261" w:rsidP="004B6FE8">
            <w:pPr>
              <w:jc w:val="center"/>
              <w:rPr>
                <w:rFonts w:ascii="Times New Roman" w:hAnsi="Times New Roman" w:cs="Times New Roman"/>
                <w:lang w:val="uk-UA"/>
              </w:rPr>
            </w:pPr>
            <w:r w:rsidRPr="00444973">
              <w:rPr>
                <w:rFonts w:ascii="Times New Roman" w:hAnsi="Times New Roman" w:cs="Times New Roman"/>
                <w:lang w:val="uk-UA"/>
              </w:rPr>
              <w:t xml:space="preserve">заяви. </w:t>
            </w:r>
            <w:r w:rsidR="004B6FE8" w:rsidRPr="00444973">
              <w:rPr>
                <w:rFonts w:ascii="Times New Roman" w:hAnsi="Times New Roman" w:cs="Times New Roman"/>
                <w:lang w:val="uk-UA"/>
              </w:rPr>
              <w:t>справи та матеріали адміністративного судочинства</w:t>
            </w:r>
          </w:p>
        </w:tc>
        <w:tc>
          <w:tcPr>
            <w:tcW w:w="1913" w:type="dxa"/>
          </w:tcPr>
          <w:p w:rsidR="004B6FE8" w:rsidRPr="00444973" w:rsidRDefault="004B6FE8" w:rsidP="004B6FE8">
            <w:pPr>
              <w:jc w:val="center"/>
              <w:rPr>
                <w:rFonts w:ascii="Times New Roman" w:hAnsi="Times New Roman" w:cs="Times New Roman"/>
                <w:lang w:val="uk-UA"/>
              </w:rPr>
            </w:pPr>
            <w:r w:rsidRPr="00444973">
              <w:rPr>
                <w:rFonts w:ascii="Times New Roman" w:hAnsi="Times New Roman" w:cs="Times New Roman"/>
                <w:lang w:val="uk-UA"/>
              </w:rPr>
              <w:t xml:space="preserve">справи про адміністративні правопорушення </w:t>
            </w:r>
          </w:p>
        </w:tc>
      </w:tr>
      <w:tr w:rsidR="00F90D2A" w:rsidRPr="00444973" w:rsidTr="007117D3">
        <w:tc>
          <w:tcPr>
            <w:tcW w:w="1894" w:type="dxa"/>
          </w:tcPr>
          <w:p w:rsidR="00F90D2A" w:rsidRPr="00444973" w:rsidRDefault="00F90D2A" w:rsidP="0060425C">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2018 рік</w:t>
            </w:r>
          </w:p>
        </w:tc>
        <w:tc>
          <w:tcPr>
            <w:tcW w:w="1908" w:type="dxa"/>
          </w:tcPr>
          <w:p w:rsidR="00F90D2A" w:rsidRPr="00444973" w:rsidRDefault="00F90D2A" w:rsidP="0060425C">
            <w:pPr>
              <w:jc w:val="center"/>
              <w:rPr>
                <w:rFonts w:ascii="Times New Roman" w:hAnsi="Times New Roman" w:cs="Times New Roman"/>
                <w:sz w:val="27"/>
                <w:szCs w:val="27"/>
                <w:lang w:val="uk-UA"/>
              </w:rPr>
            </w:pPr>
            <w:r w:rsidRPr="00444973">
              <w:rPr>
                <w:rFonts w:ascii="Times New Roman" w:hAnsi="Times New Roman" w:cs="Times New Roman"/>
                <w:sz w:val="27"/>
                <w:szCs w:val="27"/>
                <w:lang w:val="uk-UA"/>
              </w:rPr>
              <w:t>579</w:t>
            </w:r>
          </w:p>
        </w:tc>
        <w:tc>
          <w:tcPr>
            <w:tcW w:w="1904" w:type="dxa"/>
          </w:tcPr>
          <w:p w:rsidR="00F90D2A" w:rsidRPr="00444973" w:rsidRDefault="00F90D2A" w:rsidP="0060425C">
            <w:pPr>
              <w:jc w:val="center"/>
              <w:rPr>
                <w:rFonts w:ascii="Times New Roman" w:hAnsi="Times New Roman" w:cs="Times New Roman"/>
                <w:sz w:val="27"/>
                <w:szCs w:val="27"/>
                <w:lang w:val="uk-UA"/>
              </w:rPr>
            </w:pPr>
            <w:r w:rsidRPr="00444973">
              <w:rPr>
                <w:rFonts w:ascii="Times New Roman" w:hAnsi="Times New Roman" w:cs="Times New Roman"/>
                <w:sz w:val="27"/>
                <w:szCs w:val="27"/>
                <w:lang w:val="uk-UA"/>
              </w:rPr>
              <w:t>1047</w:t>
            </w:r>
          </w:p>
        </w:tc>
        <w:tc>
          <w:tcPr>
            <w:tcW w:w="1952" w:type="dxa"/>
          </w:tcPr>
          <w:p w:rsidR="00F90D2A" w:rsidRPr="00444973" w:rsidRDefault="00F90D2A" w:rsidP="0060425C">
            <w:pPr>
              <w:jc w:val="center"/>
              <w:rPr>
                <w:rFonts w:ascii="Times New Roman" w:hAnsi="Times New Roman" w:cs="Times New Roman"/>
                <w:sz w:val="27"/>
                <w:szCs w:val="27"/>
                <w:lang w:val="uk-UA"/>
              </w:rPr>
            </w:pPr>
            <w:r w:rsidRPr="00444973">
              <w:rPr>
                <w:rFonts w:ascii="Times New Roman" w:hAnsi="Times New Roman" w:cs="Times New Roman"/>
                <w:sz w:val="27"/>
                <w:szCs w:val="27"/>
                <w:lang w:val="uk-UA"/>
              </w:rPr>
              <w:t>47</w:t>
            </w:r>
          </w:p>
        </w:tc>
        <w:tc>
          <w:tcPr>
            <w:tcW w:w="1913" w:type="dxa"/>
          </w:tcPr>
          <w:p w:rsidR="00F90D2A" w:rsidRPr="00444973" w:rsidRDefault="00F90D2A" w:rsidP="0060425C">
            <w:pPr>
              <w:jc w:val="center"/>
              <w:rPr>
                <w:rFonts w:ascii="Times New Roman" w:hAnsi="Times New Roman" w:cs="Times New Roman"/>
                <w:sz w:val="27"/>
                <w:szCs w:val="27"/>
                <w:lang w:val="uk-UA"/>
              </w:rPr>
            </w:pPr>
            <w:r w:rsidRPr="00444973">
              <w:rPr>
                <w:rFonts w:ascii="Times New Roman" w:hAnsi="Times New Roman" w:cs="Times New Roman"/>
                <w:sz w:val="27"/>
                <w:szCs w:val="27"/>
                <w:lang w:val="uk-UA"/>
              </w:rPr>
              <w:t>235</w:t>
            </w:r>
          </w:p>
        </w:tc>
      </w:tr>
      <w:tr w:rsidR="004B6FE8" w:rsidRPr="00444973" w:rsidTr="007117D3">
        <w:tc>
          <w:tcPr>
            <w:tcW w:w="1894" w:type="dxa"/>
          </w:tcPr>
          <w:p w:rsidR="004B6FE8" w:rsidRPr="00444973" w:rsidRDefault="004B6FE8" w:rsidP="00F90D2A">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201</w:t>
            </w:r>
            <w:r w:rsidR="00F90D2A" w:rsidRPr="00444973">
              <w:rPr>
                <w:rFonts w:ascii="Times New Roman" w:hAnsi="Times New Roman" w:cs="Times New Roman"/>
                <w:sz w:val="24"/>
                <w:szCs w:val="24"/>
                <w:lang w:val="uk-UA"/>
              </w:rPr>
              <w:t>9</w:t>
            </w:r>
            <w:r w:rsidRPr="00444973">
              <w:rPr>
                <w:rFonts w:ascii="Times New Roman" w:hAnsi="Times New Roman" w:cs="Times New Roman"/>
                <w:sz w:val="24"/>
                <w:szCs w:val="24"/>
                <w:lang w:val="uk-UA"/>
              </w:rPr>
              <w:t xml:space="preserve"> рік</w:t>
            </w:r>
          </w:p>
        </w:tc>
        <w:tc>
          <w:tcPr>
            <w:tcW w:w="1908" w:type="dxa"/>
          </w:tcPr>
          <w:p w:rsidR="00CE7B77" w:rsidRPr="00444973" w:rsidRDefault="00FC6014" w:rsidP="00CE7B77">
            <w:pPr>
              <w:jc w:val="center"/>
              <w:rPr>
                <w:rFonts w:ascii="Times New Roman" w:hAnsi="Times New Roman" w:cs="Times New Roman"/>
                <w:sz w:val="27"/>
                <w:szCs w:val="27"/>
                <w:lang w:val="uk-UA"/>
              </w:rPr>
            </w:pPr>
            <w:r w:rsidRPr="00444973">
              <w:rPr>
                <w:rFonts w:ascii="Times New Roman" w:hAnsi="Times New Roman" w:cs="Times New Roman"/>
                <w:sz w:val="27"/>
                <w:szCs w:val="27"/>
                <w:lang w:val="uk-UA"/>
              </w:rPr>
              <w:t>613</w:t>
            </w:r>
          </w:p>
        </w:tc>
        <w:tc>
          <w:tcPr>
            <w:tcW w:w="1904" w:type="dxa"/>
          </w:tcPr>
          <w:p w:rsidR="004B6FE8" w:rsidRPr="00444973" w:rsidRDefault="00FC6014" w:rsidP="004B6FE8">
            <w:pPr>
              <w:jc w:val="center"/>
              <w:rPr>
                <w:rFonts w:ascii="Times New Roman" w:hAnsi="Times New Roman" w:cs="Times New Roman"/>
                <w:sz w:val="27"/>
                <w:szCs w:val="27"/>
                <w:lang w:val="uk-UA"/>
              </w:rPr>
            </w:pPr>
            <w:r w:rsidRPr="00444973">
              <w:rPr>
                <w:rFonts w:ascii="Times New Roman" w:hAnsi="Times New Roman" w:cs="Times New Roman"/>
                <w:sz w:val="27"/>
                <w:szCs w:val="27"/>
                <w:lang w:val="uk-UA"/>
              </w:rPr>
              <w:t>1156</w:t>
            </w:r>
          </w:p>
        </w:tc>
        <w:tc>
          <w:tcPr>
            <w:tcW w:w="1952" w:type="dxa"/>
          </w:tcPr>
          <w:p w:rsidR="004B6FE8" w:rsidRPr="00444973" w:rsidRDefault="00FC6014" w:rsidP="004B6FE8">
            <w:pPr>
              <w:jc w:val="center"/>
              <w:rPr>
                <w:rFonts w:ascii="Times New Roman" w:hAnsi="Times New Roman" w:cs="Times New Roman"/>
                <w:sz w:val="27"/>
                <w:szCs w:val="27"/>
                <w:lang w:val="uk-UA"/>
              </w:rPr>
            </w:pPr>
            <w:r w:rsidRPr="00444973">
              <w:rPr>
                <w:rFonts w:ascii="Times New Roman" w:hAnsi="Times New Roman" w:cs="Times New Roman"/>
                <w:sz w:val="27"/>
                <w:szCs w:val="27"/>
                <w:lang w:val="uk-UA"/>
              </w:rPr>
              <w:t>23</w:t>
            </w:r>
          </w:p>
        </w:tc>
        <w:tc>
          <w:tcPr>
            <w:tcW w:w="1913" w:type="dxa"/>
          </w:tcPr>
          <w:p w:rsidR="004B6FE8" w:rsidRPr="00444973" w:rsidRDefault="00FC6014" w:rsidP="004B6FE8">
            <w:pPr>
              <w:jc w:val="center"/>
              <w:rPr>
                <w:rFonts w:ascii="Times New Roman" w:hAnsi="Times New Roman" w:cs="Times New Roman"/>
                <w:sz w:val="27"/>
                <w:szCs w:val="27"/>
                <w:lang w:val="uk-UA"/>
              </w:rPr>
            </w:pPr>
            <w:r w:rsidRPr="00444973">
              <w:rPr>
                <w:rFonts w:ascii="Times New Roman" w:hAnsi="Times New Roman" w:cs="Times New Roman"/>
                <w:sz w:val="27"/>
                <w:szCs w:val="27"/>
                <w:lang w:val="uk-UA"/>
              </w:rPr>
              <w:t>324</w:t>
            </w:r>
          </w:p>
        </w:tc>
      </w:tr>
    </w:tbl>
    <w:p w:rsidR="004007A4" w:rsidRDefault="004B6FE8" w:rsidP="004F36F8">
      <w:pPr>
        <w:spacing w:after="0" w:line="240" w:lineRule="auto"/>
        <w:rPr>
          <w:rFonts w:ascii="Times New Roman" w:hAnsi="Times New Roman"/>
          <w:b/>
          <w:color w:val="000000" w:themeColor="text1"/>
          <w:sz w:val="28"/>
          <w:szCs w:val="28"/>
          <w:lang w:val="uk-UA"/>
        </w:rPr>
      </w:pPr>
      <w:r w:rsidRPr="004007A4">
        <w:rPr>
          <w:rFonts w:ascii="Times New Roman" w:hAnsi="Times New Roman"/>
          <w:b/>
          <w:color w:val="000000" w:themeColor="text1"/>
          <w:sz w:val="28"/>
          <w:szCs w:val="28"/>
          <w:lang w:val="uk-UA"/>
        </w:rPr>
        <w:t xml:space="preserve">       </w:t>
      </w:r>
    </w:p>
    <w:p w:rsidR="00444973" w:rsidRPr="00444973" w:rsidRDefault="00444973" w:rsidP="004F36F8">
      <w:pPr>
        <w:spacing w:after="0" w:line="240" w:lineRule="auto"/>
        <w:rPr>
          <w:rFonts w:ascii="Times New Roman" w:hAnsi="Times New Roman"/>
          <w:sz w:val="28"/>
          <w:szCs w:val="28"/>
          <w:lang w:val="uk-UA"/>
        </w:rPr>
      </w:pPr>
    </w:p>
    <w:p w:rsidR="004F36F8" w:rsidRPr="00444973" w:rsidRDefault="00AA2417" w:rsidP="004F36F8">
      <w:pPr>
        <w:spacing w:after="0" w:line="240" w:lineRule="auto"/>
        <w:rPr>
          <w:rFonts w:ascii="Times New Roman" w:hAnsi="Times New Roman"/>
          <w:b/>
          <w:sz w:val="28"/>
          <w:szCs w:val="28"/>
          <w:lang w:val="uk-UA"/>
        </w:rPr>
      </w:pPr>
      <w:r w:rsidRPr="00444973">
        <w:rPr>
          <w:rFonts w:ascii="Times New Roman" w:hAnsi="Times New Roman"/>
          <w:sz w:val="28"/>
          <w:szCs w:val="28"/>
          <w:lang w:val="uk-UA"/>
        </w:rPr>
        <w:t xml:space="preserve"> З порівняльної таблиці </w:t>
      </w:r>
      <w:r w:rsidRPr="00444973">
        <w:rPr>
          <w:rFonts w:ascii="Times New Roman" w:hAnsi="Times New Roman"/>
          <w:b/>
          <w:sz w:val="28"/>
          <w:szCs w:val="28"/>
          <w:u w:val="single"/>
          <w:lang w:val="uk-UA"/>
        </w:rPr>
        <w:t>якості розгляду справ</w:t>
      </w:r>
    </w:p>
    <w:p w:rsidR="00AA2417" w:rsidRPr="008703D1" w:rsidRDefault="00AA2417" w:rsidP="004F36F8">
      <w:pPr>
        <w:spacing w:after="0" w:line="240" w:lineRule="auto"/>
        <w:rPr>
          <w:rFonts w:ascii="Times New Roman" w:hAnsi="Times New Roman"/>
          <w:b/>
          <w:sz w:val="28"/>
          <w:szCs w:val="28"/>
          <w:u w:val="single"/>
          <w:lang w:val="uk-UA"/>
        </w:rPr>
      </w:pPr>
    </w:p>
    <w:tbl>
      <w:tblPr>
        <w:tblStyle w:val="a4"/>
        <w:tblW w:w="9606" w:type="dxa"/>
        <w:tblLayout w:type="fixed"/>
        <w:tblLook w:val="04A0"/>
      </w:tblPr>
      <w:tblGrid>
        <w:gridCol w:w="678"/>
        <w:gridCol w:w="1415"/>
        <w:gridCol w:w="1417"/>
        <w:gridCol w:w="1560"/>
        <w:gridCol w:w="1559"/>
        <w:gridCol w:w="1417"/>
        <w:gridCol w:w="1560"/>
      </w:tblGrid>
      <w:tr w:rsidR="00D2529D" w:rsidRPr="008703D1" w:rsidTr="00D2529D">
        <w:tc>
          <w:tcPr>
            <w:tcW w:w="678" w:type="dxa"/>
            <w:vMerge w:val="restart"/>
            <w:textDirection w:val="btLr"/>
          </w:tcPr>
          <w:p w:rsidR="00D2529D" w:rsidRPr="008703D1" w:rsidRDefault="00D2529D" w:rsidP="00C74275">
            <w:pPr>
              <w:ind w:left="113" w:right="113"/>
              <w:rPr>
                <w:rFonts w:ascii="Times New Roman" w:hAnsi="Times New Roman"/>
                <w:sz w:val="24"/>
                <w:szCs w:val="24"/>
                <w:lang w:val="uk-UA"/>
              </w:rPr>
            </w:pPr>
            <w:r w:rsidRPr="008703D1">
              <w:rPr>
                <w:rFonts w:ascii="Times New Roman" w:hAnsi="Times New Roman"/>
                <w:lang w:val="uk-UA"/>
              </w:rPr>
              <w:t xml:space="preserve"> </w:t>
            </w:r>
            <w:r w:rsidRPr="008703D1">
              <w:rPr>
                <w:rFonts w:ascii="Times New Roman" w:hAnsi="Times New Roman"/>
                <w:sz w:val="24"/>
                <w:szCs w:val="24"/>
                <w:lang w:val="uk-UA"/>
              </w:rPr>
              <w:t xml:space="preserve">  Період</w:t>
            </w:r>
          </w:p>
          <w:p w:rsidR="00D2529D" w:rsidRPr="008703D1" w:rsidRDefault="00D2529D" w:rsidP="00C74275">
            <w:pPr>
              <w:ind w:left="113" w:right="113"/>
              <w:rPr>
                <w:rFonts w:ascii="Times New Roman" w:hAnsi="Times New Roman"/>
                <w:lang w:val="uk-UA"/>
              </w:rPr>
            </w:pPr>
          </w:p>
          <w:p w:rsidR="00D2529D" w:rsidRPr="008703D1" w:rsidRDefault="00D2529D" w:rsidP="00C74275">
            <w:pPr>
              <w:ind w:left="113" w:right="113"/>
              <w:rPr>
                <w:rFonts w:ascii="Times New Roman" w:hAnsi="Times New Roman"/>
                <w:b/>
                <w:u w:val="single"/>
                <w:lang w:val="uk-UA"/>
              </w:rPr>
            </w:pPr>
            <w:r w:rsidRPr="008703D1">
              <w:rPr>
                <w:rFonts w:ascii="Times New Roman" w:hAnsi="Times New Roman"/>
                <w:lang w:val="uk-UA"/>
              </w:rPr>
              <w:t>Період</w:t>
            </w:r>
          </w:p>
        </w:tc>
        <w:tc>
          <w:tcPr>
            <w:tcW w:w="4392" w:type="dxa"/>
            <w:gridSpan w:val="3"/>
          </w:tcPr>
          <w:p w:rsidR="00D2529D" w:rsidRPr="008703D1" w:rsidRDefault="00D2529D" w:rsidP="004F36F8">
            <w:pPr>
              <w:jc w:val="center"/>
              <w:rPr>
                <w:rFonts w:ascii="Times New Roman" w:hAnsi="Times New Roman"/>
                <w:b/>
                <w:sz w:val="28"/>
                <w:szCs w:val="28"/>
                <w:u w:val="single"/>
                <w:lang w:val="uk-UA"/>
              </w:rPr>
            </w:pPr>
            <w:r w:rsidRPr="008703D1">
              <w:rPr>
                <w:rFonts w:ascii="Times New Roman" w:hAnsi="Times New Roman" w:cs="Times New Roman"/>
                <w:lang w:val="uk-UA"/>
              </w:rPr>
              <w:t>справи та матеріали кримінального судочинства</w:t>
            </w:r>
          </w:p>
        </w:tc>
        <w:tc>
          <w:tcPr>
            <w:tcW w:w="4536" w:type="dxa"/>
            <w:gridSpan w:val="3"/>
          </w:tcPr>
          <w:p w:rsidR="00D2529D" w:rsidRPr="008703D1" w:rsidRDefault="00D2529D" w:rsidP="004F36F8">
            <w:pPr>
              <w:jc w:val="center"/>
              <w:rPr>
                <w:rFonts w:ascii="Times New Roman" w:hAnsi="Times New Roman"/>
                <w:b/>
                <w:sz w:val="28"/>
                <w:szCs w:val="28"/>
                <w:u w:val="single"/>
                <w:lang w:val="uk-UA"/>
              </w:rPr>
            </w:pPr>
            <w:r w:rsidRPr="008703D1">
              <w:rPr>
                <w:rFonts w:ascii="Times New Roman" w:hAnsi="Times New Roman" w:cs="Times New Roman"/>
                <w:lang w:val="uk-UA"/>
              </w:rPr>
              <w:t>справи та матеріали в порядку цивільного судочинства</w:t>
            </w:r>
          </w:p>
        </w:tc>
      </w:tr>
      <w:tr w:rsidR="00D2529D" w:rsidRPr="008703D1" w:rsidTr="00D2529D">
        <w:tc>
          <w:tcPr>
            <w:tcW w:w="678" w:type="dxa"/>
            <w:vMerge/>
          </w:tcPr>
          <w:p w:rsidR="00D2529D" w:rsidRPr="008703D1" w:rsidRDefault="00D2529D" w:rsidP="004F36F8">
            <w:pPr>
              <w:rPr>
                <w:rFonts w:ascii="Times New Roman" w:hAnsi="Times New Roman"/>
                <w:sz w:val="20"/>
                <w:szCs w:val="20"/>
                <w:lang w:val="uk-UA"/>
              </w:rPr>
            </w:pPr>
          </w:p>
        </w:tc>
        <w:tc>
          <w:tcPr>
            <w:tcW w:w="1415" w:type="dxa"/>
            <w:vAlign w:val="center"/>
          </w:tcPr>
          <w:p w:rsidR="00D2529D" w:rsidRPr="008703D1" w:rsidRDefault="00D2529D" w:rsidP="00C1228C">
            <w:pPr>
              <w:jc w:val="center"/>
              <w:rPr>
                <w:rFonts w:ascii="Times New Roman" w:hAnsi="Times New Roman"/>
                <w:sz w:val="18"/>
                <w:szCs w:val="18"/>
                <w:lang w:val="uk-UA"/>
              </w:rPr>
            </w:pPr>
            <w:r w:rsidRPr="008703D1">
              <w:rPr>
                <w:rFonts w:ascii="Times New Roman" w:hAnsi="Times New Roman"/>
                <w:sz w:val="18"/>
                <w:szCs w:val="18"/>
                <w:lang w:val="uk-UA"/>
              </w:rPr>
              <w:t>Постановлено вирокв, ухвал, поста-</w:t>
            </w:r>
          </w:p>
          <w:p w:rsidR="00D2529D" w:rsidRPr="008703D1" w:rsidRDefault="00D2529D" w:rsidP="00C1228C">
            <w:pPr>
              <w:jc w:val="center"/>
              <w:rPr>
                <w:rFonts w:ascii="Times New Roman" w:hAnsi="Times New Roman"/>
                <w:sz w:val="18"/>
                <w:szCs w:val="18"/>
                <w:lang w:val="uk-UA"/>
              </w:rPr>
            </w:pPr>
            <w:r w:rsidRPr="008703D1">
              <w:rPr>
                <w:rFonts w:ascii="Times New Roman" w:hAnsi="Times New Roman"/>
                <w:sz w:val="18"/>
                <w:szCs w:val="18"/>
                <w:lang w:val="uk-UA"/>
              </w:rPr>
              <w:t>нов</w:t>
            </w:r>
          </w:p>
        </w:tc>
        <w:tc>
          <w:tcPr>
            <w:tcW w:w="1417" w:type="dxa"/>
          </w:tcPr>
          <w:p w:rsidR="00D2529D" w:rsidRPr="008703D1" w:rsidRDefault="00D2529D" w:rsidP="00C1228C">
            <w:pPr>
              <w:jc w:val="center"/>
              <w:rPr>
                <w:rFonts w:ascii="Times New Roman" w:hAnsi="Times New Roman"/>
                <w:sz w:val="18"/>
                <w:szCs w:val="18"/>
                <w:lang w:val="uk-UA"/>
              </w:rPr>
            </w:pPr>
            <w:r w:rsidRPr="008703D1">
              <w:rPr>
                <w:rFonts w:ascii="Times New Roman" w:hAnsi="Times New Roman"/>
                <w:sz w:val="18"/>
                <w:szCs w:val="18"/>
                <w:lang w:val="uk-UA"/>
              </w:rPr>
              <w:t>змінено</w:t>
            </w:r>
          </w:p>
        </w:tc>
        <w:tc>
          <w:tcPr>
            <w:tcW w:w="1560" w:type="dxa"/>
          </w:tcPr>
          <w:p w:rsidR="00D2529D" w:rsidRPr="008703D1" w:rsidRDefault="0055659D" w:rsidP="00C1228C">
            <w:pPr>
              <w:jc w:val="center"/>
              <w:rPr>
                <w:rFonts w:ascii="Times New Roman" w:hAnsi="Times New Roman"/>
                <w:sz w:val="18"/>
                <w:szCs w:val="18"/>
                <w:lang w:val="uk-UA"/>
              </w:rPr>
            </w:pPr>
            <w:r w:rsidRPr="008703D1">
              <w:rPr>
                <w:rFonts w:ascii="Times New Roman" w:hAnsi="Times New Roman"/>
                <w:sz w:val="18"/>
                <w:szCs w:val="18"/>
                <w:lang w:val="uk-UA"/>
              </w:rPr>
              <w:t>скасо</w:t>
            </w:r>
            <w:r w:rsidR="00D2529D" w:rsidRPr="008703D1">
              <w:rPr>
                <w:rFonts w:ascii="Times New Roman" w:hAnsi="Times New Roman"/>
                <w:sz w:val="18"/>
                <w:szCs w:val="18"/>
                <w:lang w:val="uk-UA"/>
              </w:rPr>
              <w:t>вано</w:t>
            </w:r>
          </w:p>
        </w:tc>
        <w:tc>
          <w:tcPr>
            <w:tcW w:w="1559" w:type="dxa"/>
            <w:vAlign w:val="center"/>
          </w:tcPr>
          <w:p w:rsidR="00D2529D" w:rsidRPr="008703D1" w:rsidRDefault="00D2529D" w:rsidP="00604820">
            <w:pPr>
              <w:jc w:val="center"/>
              <w:rPr>
                <w:rFonts w:ascii="Times New Roman" w:hAnsi="Times New Roman"/>
                <w:sz w:val="18"/>
                <w:szCs w:val="18"/>
                <w:lang w:val="uk-UA"/>
              </w:rPr>
            </w:pPr>
            <w:r w:rsidRPr="008703D1">
              <w:rPr>
                <w:rFonts w:ascii="Times New Roman" w:hAnsi="Times New Roman"/>
                <w:sz w:val="18"/>
                <w:szCs w:val="18"/>
                <w:lang w:val="uk-UA"/>
              </w:rPr>
              <w:t>Постановлено рішень, ухвал</w:t>
            </w:r>
          </w:p>
          <w:p w:rsidR="00D2529D" w:rsidRPr="008703D1" w:rsidRDefault="00D2529D" w:rsidP="00701610">
            <w:pPr>
              <w:jc w:val="center"/>
              <w:rPr>
                <w:rFonts w:ascii="Times New Roman" w:hAnsi="Times New Roman"/>
                <w:sz w:val="18"/>
                <w:szCs w:val="18"/>
                <w:lang w:val="uk-UA"/>
              </w:rPr>
            </w:pPr>
          </w:p>
        </w:tc>
        <w:tc>
          <w:tcPr>
            <w:tcW w:w="1417" w:type="dxa"/>
          </w:tcPr>
          <w:p w:rsidR="00D2529D" w:rsidRPr="008703D1" w:rsidRDefault="00D2529D" w:rsidP="00C1228C">
            <w:pPr>
              <w:jc w:val="center"/>
              <w:rPr>
                <w:rFonts w:ascii="Times New Roman" w:hAnsi="Times New Roman"/>
                <w:sz w:val="18"/>
                <w:szCs w:val="18"/>
                <w:lang w:val="uk-UA"/>
              </w:rPr>
            </w:pPr>
            <w:r w:rsidRPr="008703D1">
              <w:rPr>
                <w:rFonts w:ascii="Times New Roman" w:hAnsi="Times New Roman"/>
                <w:sz w:val="18"/>
                <w:szCs w:val="18"/>
                <w:lang w:val="uk-UA"/>
              </w:rPr>
              <w:t>змінено</w:t>
            </w:r>
          </w:p>
        </w:tc>
        <w:tc>
          <w:tcPr>
            <w:tcW w:w="1560" w:type="dxa"/>
          </w:tcPr>
          <w:p w:rsidR="00D2529D" w:rsidRPr="008703D1" w:rsidRDefault="0055659D" w:rsidP="0064654C">
            <w:pPr>
              <w:jc w:val="center"/>
              <w:rPr>
                <w:rFonts w:ascii="Times New Roman" w:hAnsi="Times New Roman"/>
                <w:sz w:val="18"/>
                <w:szCs w:val="18"/>
                <w:lang w:val="uk-UA"/>
              </w:rPr>
            </w:pPr>
            <w:r w:rsidRPr="008703D1">
              <w:rPr>
                <w:rFonts w:ascii="Times New Roman" w:hAnsi="Times New Roman"/>
                <w:sz w:val="18"/>
                <w:szCs w:val="18"/>
                <w:lang w:val="uk-UA"/>
              </w:rPr>
              <w:t>скасо</w:t>
            </w:r>
            <w:r w:rsidR="00D2529D" w:rsidRPr="008703D1">
              <w:rPr>
                <w:rFonts w:ascii="Times New Roman" w:hAnsi="Times New Roman"/>
                <w:sz w:val="18"/>
                <w:szCs w:val="18"/>
                <w:lang w:val="uk-UA"/>
              </w:rPr>
              <w:t>вано</w:t>
            </w:r>
          </w:p>
        </w:tc>
      </w:tr>
      <w:tr w:rsidR="00D2529D" w:rsidRPr="008703D1" w:rsidTr="00D2529D">
        <w:tc>
          <w:tcPr>
            <w:tcW w:w="678" w:type="dxa"/>
          </w:tcPr>
          <w:p w:rsidR="00D2529D" w:rsidRPr="008703D1" w:rsidRDefault="00D2529D" w:rsidP="0060425C">
            <w:pPr>
              <w:jc w:val="center"/>
              <w:rPr>
                <w:rFonts w:ascii="Times New Roman" w:hAnsi="Times New Roman"/>
                <w:lang w:val="uk-UA"/>
              </w:rPr>
            </w:pPr>
            <w:r w:rsidRPr="008703D1">
              <w:rPr>
                <w:rFonts w:ascii="Times New Roman" w:hAnsi="Times New Roman"/>
                <w:lang w:val="uk-UA"/>
              </w:rPr>
              <w:t>2018рік</w:t>
            </w:r>
          </w:p>
        </w:tc>
        <w:tc>
          <w:tcPr>
            <w:tcW w:w="1415" w:type="dxa"/>
          </w:tcPr>
          <w:p w:rsidR="00D2529D" w:rsidRPr="008703D1" w:rsidRDefault="00D2529D" w:rsidP="0060425C">
            <w:pPr>
              <w:jc w:val="center"/>
              <w:rPr>
                <w:rFonts w:ascii="Times New Roman" w:hAnsi="Times New Roman"/>
                <w:lang w:val="uk-UA"/>
              </w:rPr>
            </w:pPr>
            <w:r w:rsidRPr="008703D1">
              <w:rPr>
                <w:rFonts w:ascii="Times New Roman" w:hAnsi="Times New Roman"/>
                <w:lang w:val="uk-UA"/>
              </w:rPr>
              <w:t>2888</w:t>
            </w:r>
          </w:p>
        </w:tc>
        <w:tc>
          <w:tcPr>
            <w:tcW w:w="1417" w:type="dxa"/>
          </w:tcPr>
          <w:p w:rsidR="00D2529D" w:rsidRPr="008703D1" w:rsidRDefault="00D2529D" w:rsidP="0060425C">
            <w:pPr>
              <w:jc w:val="center"/>
              <w:rPr>
                <w:rFonts w:ascii="Times New Roman" w:hAnsi="Times New Roman"/>
                <w:lang w:val="uk-UA"/>
              </w:rPr>
            </w:pPr>
            <w:r w:rsidRPr="008703D1">
              <w:rPr>
                <w:rFonts w:ascii="Times New Roman" w:hAnsi="Times New Roman"/>
                <w:lang w:val="uk-UA"/>
              </w:rPr>
              <w:t>9</w:t>
            </w:r>
          </w:p>
        </w:tc>
        <w:tc>
          <w:tcPr>
            <w:tcW w:w="1560" w:type="dxa"/>
          </w:tcPr>
          <w:p w:rsidR="00D2529D" w:rsidRPr="008703D1" w:rsidRDefault="00D2529D" w:rsidP="0060425C">
            <w:pPr>
              <w:jc w:val="center"/>
              <w:rPr>
                <w:rFonts w:ascii="Times New Roman" w:hAnsi="Times New Roman"/>
                <w:lang w:val="uk-UA"/>
              </w:rPr>
            </w:pPr>
            <w:r w:rsidRPr="008703D1">
              <w:rPr>
                <w:rFonts w:ascii="Times New Roman" w:hAnsi="Times New Roman"/>
                <w:lang w:val="uk-UA"/>
              </w:rPr>
              <w:t>28</w:t>
            </w:r>
          </w:p>
        </w:tc>
        <w:tc>
          <w:tcPr>
            <w:tcW w:w="1559" w:type="dxa"/>
          </w:tcPr>
          <w:p w:rsidR="00D2529D" w:rsidRPr="008703D1" w:rsidRDefault="00D2529D" w:rsidP="0060425C">
            <w:pPr>
              <w:jc w:val="center"/>
              <w:rPr>
                <w:rFonts w:ascii="Times New Roman" w:hAnsi="Times New Roman"/>
                <w:lang w:val="uk-UA"/>
              </w:rPr>
            </w:pPr>
            <w:r w:rsidRPr="008703D1">
              <w:rPr>
                <w:rFonts w:ascii="Times New Roman" w:hAnsi="Times New Roman"/>
                <w:lang w:val="uk-UA"/>
              </w:rPr>
              <w:t>4272</w:t>
            </w:r>
          </w:p>
        </w:tc>
        <w:tc>
          <w:tcPr>
            <w:tcW w:w="1417" w:type="dxa"/>
          </w:tcPr>
          <w:p w:rsidR="00D2529D" w:rsidRPr="008703D1" w:rsidRDefault="00D2529D" w:rsidP="0060425C">
            <w:pPr>
              <w:jc w:val="center"/>
              <w:rPr>
                <w:rFonts w:ascii="Times New Roman" w:hAnsi="Times New Roman"/>
                <w:lang w:val="uk-UA"/>
              </w:rPr>
            </w:pPr>
            <w:r w:rsidRPr="008703D1">
              <w:rPr>
                <w:rFonts w:ascii="Times New Roman" w:hAnsi="Times New Roman"/>
                <w:lang w:val="uk-UA"/>
              </w:rPr>
              <w:t>5</w:t>
            </w:r>
          </w:p>
        </w:tc>
        <w:tc>
          <w:tcPr>
            <w:tcW w:w="1560" w:type="dxa"/>
          </w:tcPr>
          <w:p w:rsidR="00D2529D" w:rsidRPr="008703D1" w:rsidRDefault="00D2529D" w:rsidP="0060425C">
            <w:pPr>
              <w:jc w:val="center"/>
              <w:rPr>
                <w:rFonts w:ascii="Times New Roman" w:hAnsi="Times New Roman"/>
                <w:lang w:val="uk-UA"/>
              </w:rPr>
            </w:pPr>
            <w:r w:rsidRPr="008703D1">
              <w:rPr>
                <w:rFonts w:ascii="Times New Roman" w:hAnsi="Times New Roman"/>
                <w:lang w:val="uk-UA"/>
              </w:rPr>
              <w:t>44</w:t>
            </w:r>
          </w:p>
        </w:tc>
      </w:tr>
      <w:tr w:rsidR="00D2529D" w:rsidRPr="008703D1" w:rsidTr="00D2529D">
        <w:tc>
          <w:tcPr>
            <w:tcW w:w="678" w:type="dxa"/>
          </w:tcPr>
          <w:p w:rsidR="00D2529D" w:rsidRPr="008703D1" w:rsidRDefault="00D2529D" w:rsidP="00FC6014">
            <w:pPr>
              <w:jc w:val="center"/>
              <w:rPr>
                <w:rFonts w:ascii="Times New Roman" w:hAnsi="Times New Roman"/>
                <w:lang w:val="uk-UA"/>
              </w:rPr>
            </w:pPr>
            <w:r w:rsidRPr="008703D1">
              <w:rPr>
                <w:rFonts w:ascii="Times New Roman" w:hAnsi="Times New Roman"/>
                <w:lang w:val="uk-UA"/>
              </w:rPr>
              <w:t>2019рік</w:t>
            </w:r>
          </w:p>
        </w:tc>
        <w:tc>
          <w:tcPr>
            <w:tcW w:w="1415" w:type="dxa"/>
          </w:tcPr>
          <w:p w:rsidR="00D2529D" w:rsidRPr="008703D1" w:rsidRDefault="008F6094" w:rsidP="00A64B3A">
            <w:pPr>
              <w:jc w:val="center"/>
              <w:rPr>
                <w:rFonts w:ascii="Times New Roman" w:hAnsi="Times New Roman"/>
                <w:lang w:val="uk-UA"/>
              </w:rPr>
            </w:pPr>
            <w:r w:rsidRPr="008703D1">
              <w:rPr>
                <w:rFonts w:ascii="Times New Roman" w:hAnsi="Times New Roman"/>
                <w:lang w:val="uk-UA"/>
              </w:rPr>
              <w:t>2960</w:t>
            </w:r>
          </w:p>
        </w:tc>
        <w:tc>
          <w:tcPr>
            <w:tcW w:w="1417" w:type="dxa"/>
          </w:tcPr>
          <w:p w:rsidR="00D2529D" w:rsidRPr="008703D1" w:rsidRDefault="00D2529D" w:rsidP="00C1228C">
            <w:pPr>
              <w:jc w:val="center"/>
              <w:rPr>
                <w:rFonts w:ascii="Times New Roman" w:hAnsi="Times New Roman"/>
                <w:lang w:val="uk-UA"/>
              </w:rPr>
            </w:pPr>
            <w:r w:rsidRPr="008703D1">
              <w:rPr>
                <w:rFonts w:ascii="Times New Roman" w:hAnsi="Times New Roman"/>
                <w:lang w:val="uk-UA"/>
              </w:rPr>
              <w:t>3</w:t>
            </w:r>
          </w:p>
        </w:tc>
        <w:tc>
          <w:tcPr>
            <w:tcW w:w="1560" w:type="dxa"/>
          </w:tcPr>
          <w:p w:rsidR="00D2529D" w:rsidRPr="008703D1" w:rsidRDefault="00D2529D" w:rsidP="00C1228C">
            <w:pPr>
              <w:jc w:val="center"/>
              <w:rPr>
                <w:rFonts w:ascii="Times New Roman" w:hAnsi="Times New Roman"/>
                <w:lang w:val="uk-UA"/>
              </w:rPr>
            </w:pPr>
            <w:r w:rsidRPr="008703D1">
              <w:rPr>
                <w:rFonts w:ascii="Times New Roman" w:hAnsi="Times New Roman"/>
                <w:lang w:val="uk-UA"/>
              </w:rPr>
              <w:t>26</w:t>
            </w:r>
          </w:p>
        </w:tc>
        <w:tc>
          <w:tcPr>
            <w:tcW w:w="1559" w:type="dxa"/>
          </w:tcPr>
          <w:p w:rsidR="00D2529D" w:rsidRPr="008703D1" w:rsidRDefault="0055659D" w:rsidP="00052FF1">
            <w:pPr>
              <w:jc w:val="center"/>
              <w:rPr>
                <w:rFonts w:ascii="Times New Roman" w:hAnsi="Times New Roman"/>
                <w:lang w:val="uk-UA"/>
              </w:rPr>
            </w:pPr>
            <w:r w:rsidRPr="008703D1">
              <w:rPr>
                <w:rFonts w:ascii="Times New Roman" w:hAnsi="Times New Roman"/>
                <w:lang w:val="uk-UA"/>
              </w:rPr>
              <w:t>3411</w:t>
            </w:r>
          </w:p>
        </w:tc>
        <w:tc>
          <w:tcPr>
            <w:tcW w:w="1417" w:type="dxa"/>
          </w:tcPr>
          <w:p w:rsidR="00D2529D" w:rsidRPr="008703D1" w:rsidRDefault="00D2529D" w:rsidP="009B2E17">
            <w:pPr>
              <w:jc w:val="center"/>
              <w:rPr>
                <w:rFonts w:ascii="Times New Roman" w:hAnsi="Times New Roman"/>
                <w:lang w:val="uk-UA"/>
              </w:rPr>
            </w:pPr>
            <w:r w:rsidRPr="008703D1">
              <w:rPr>
                <w:rFonts w:ascii="Times New Roman" w:hAnsi="Times New Roman"/>
                <w:lang w:val="uk-UA"/>
              </w:rPr>
              <w:t>7</w:t>
            </w:r>
          </w:p>
        </w:tc>
        <w:tc>
          <w:tcPr>
            <w:tcW w:w="1560" w:type="dxa"/>
          </w:tcPr>
          <w:p w:rsidR="00D2529D" w:rsidRPr="008703D1" w:rsidRDefault="00D2529D" w:rsidP="00C1228C">
            <w:pPr>
              <w:jc w:val="center"/>
              <w:rPr>
                <w:rFonts w:ascii="Times New Roman" w:hAnsi="Times New Roman"/>
                <w:lang w:val="uk-UA"/>
              </w:rPr>
            </w:pPr>
            <w:r w:rsidRPr="008703D1">
              <w:rPr>
                <w:rFonts w:ascii="Times New Roman" w:hAnsi="Times New Roman"/>
                <w:lang w:val="uk-UA"/>
              </w:rPr>
              <w:t>59</w:t>
            </w:r>
          </w:p>
        </w:tc>
      </w:tr>
    </w:tbl>
    <w:p w:rsidR="00B002C9" w:rsidRPr="008703D1" w:rsidRDefault="00B002C9" w:rsidP="004F36F8">
      <w:pPr>
        <w:spacing w:after="0" w:line="240" w:lineRule="auto"/>
        <w:rPr>
          <w:rFonts w:ascii="Times New Roman" w:hAnsi="Times New Roman"/>
          <w:sz w:val="28"/>
          <w:szCs w:val="28"/>
          <w:lang w:val="uk-UA"/>
        </w:rPr>
      </w:pPr>
      <w:r w:rsidRPr="008703D1">
        <w:rPr>
          <w:rFonts w:ascii="Times New Roman" w:hAnsi="Times New Roman"/>
          <w:sz w:val="28"/>
          <w:szCs w:val="28"/>
          <w:lang w:val="uk-UA"/>
        </w:rPr>
        <w:t>в</w:t>
      </w:r>
      <w:r w:rsidR="00AA2417" w:rsidRPr="008703D1">
        <w:rPr>
          <w:rFonts w:ascii="Times New Roman" w:hAnsi="Times New Roman"/>
          <w:sz w:val="28"/>
          <w:szCs w:val="28"/>
          <w:lang w:val="uk-UA"/>
        </w:rPr>
        <w:t>бачається, що</w:t>
      </w:r>
      <w:r w:rsidRPr="008703D1">
        <w:rPr>
          <w:rFonts w:ascii="Times New Roman" w:hAnsi="Times New Roman"/>
          <w:sz w:val="28"/>
          <w:szCs w:val="28"/>
          <w:lang w:val="uk-UA"/>
        </w:rPr>
        <w:t>:</w:t>
      </w:r>
    </w:p>
    <w:p w:rsidR="004F36F8" w:rsidRPr="00444973" w:rsidRDefault="00B002C9" w:rsidP="00754B3D">
      <w:pPr>
        <w:spacing w:after="0" w:line="240" w:lineRule="auto"/>
        <w:jc w:val="both"/>
        <w:rPr>
          <w:rFonts w:ascii="Times New Roman" w:hAnsi="Times New Roman"/>
          <w:sz w:val="28"/>
          <w:szCs w:val="28"/>
          <w:lang w:val="uk-UA"/>
        </w:rPr>
      </w:pPr>
      <w:r w:rsidRPr="00444973">
        <w:rPr>
          <w:rFonts w:ascii="Times New Roman" w:hAnsi="Times New Roman"/>
          <w:sz w:val="28"/>
          <w:szCs w:val="28"/>
          <w:lang w:val="uk-UA"/>
        </w:rPr>
        <w:t xml:space="preserve">    -</w:t>
      </w:r>
      <w:r w:rsidR="00AA2417" w:rsidRPr="00444973">
        <w:rPr>
          <w:rFonts w:ascii="Times New Roman" w:hAnsi="Times New Roman"/>
          <w:sz w:val="28"/>
          <w:szCs w:val="28"/>
          <w:lang w:val="uk-UA"/>
        </w:rPr>
        <w:t xml:space="preserve"> відсоток скасованих справ та матеріалів кримінального судочинства</w:t>
      </w:r>
      <w:r w:rsidR="00621EA3" w:rsidRPr="00444973">
        <w:rPr>
          <w:rFonts w:ascii="Times New Roman" w:hAnsi="Times New Roman"/>
          <w:sz w:val="28"/>
          <w:szCs w:val="28"/>
          <w:lang w:val="uk-UA"/>
        </w:rPr>
        <w:t xml:space="preserve"> у 201</w:t>
      </w:r>
      <w:r w:rsidR="00761B37" w:rsidRPr="00444973">
        <w:rPr>
          <w:rFonts w:ascii="Times New Roman" w:hAnsi="Times New Roman"/>
          <w:sz w:val="28"/>
          <w:szCs w:val="28"/>
          <w:lang w:val="uk-UA"/>
        </w:rPr>
        <w:t>9</w:t>
      </w:r>
      <w:r w:rsidR="00621EA3" w:rsidRPr="00444973">
        <w:rPr>
          <w:rFonts w:ascii="Times New Roman" w:hAnsi="Times New Roman"/>
          <w:sz w:val="28"/>
          <w:szCs w:val="28"/>
          <w:lang w:val="uk-UA"/>
        </w:rPr>
        <w:t xml:space="preserve"> році </w:t>
      </w:r>
      <w:r w:rsidR="009B2E17" w:rsidRPr="00444973">
        <w:rPr>
          <w:rFonts w:ascii="Times New Roman" w:hAnsi="Times New Roman"/>
          <w:sz w:val="28"/>
          <w:szCs w:val="28"/>
          <w:lang w:val="uk-UA"/>
        </w:rPr>
        <w:t xml:space="preserve">складає </w:t>
      </w:r>
      <w:r w:rsidR="00761B37" w:rsidRPr="00444973">
        <w:rPr>
          <w:rFonts w:ascii="Times New Roman" w:hAnsi="Times New Roman"/>
          <w:sz w:val="28"/>
          <w:szCs w:val="28"/>
          <w:lang w:val="uk-UA"/>
        </w:rPr>
        <w:t>0,</w:t>
      </w:r>
      <w:r w:rsidR="008F6094" w:rsidRPr="00444973">
        <w:rPr>
          <w:rFonts w:ascii="Times New Roman" w:hAnsi="Times New Roman"/>
          <w:sz w:val="28"/>
          <w:szCs w:val="28"/>
          <w:lang w:val="uk-UA"/>
        </w:rPr>
        <w:t>9</w:t>
      </w:r>
      <w:r w:rsidR="003609C5" w:rsidRPr="00444973">
        <w:rPr>
          <w:rFonts w:ascii="Times New Roman" w:hAnsi="Times New Roman"/>
          <w:sz w:val="28"/>
          <w:szCs w:val="28"/>
          <w:lang w:val="uk-UA"/>
        </w:rPr>
        <w:t>% в</w:t>
      </w:r>
      <w:r w:rsidR="00621EA3" w:rsidRPr="00444973">
        <w:rPr>
          <w:rFonts w:ascii="Times New Roman" w:hAnsi="Times New Roman"/>
          <w:sz w:val="28"/>
          <w:szCs w:val="28"/>
          <w:lang w:val="uk-UA"/>
        </w:rPr>
        <w:t xml:space="preserve"> порівнянні з 201</w:t>
      </w:r>
      <w:r w:rsidR="0055659D" w:rsidRPr="00444973">
        <w:rPr>
          <w:rFonts w:ascii="Times New Roman" w:hAnsi="Times New Roman"/>
          <w:sz w:val="28"/>
          <w:szCs w:val="28"/>
          <w:lang w:val="uk-UA"/>
        </w:rPr>
        <w:t>8</w:t>
      </w:r>
      <w:r w:rsidR="00621EA3" w:rsidRPr="00444973">
        <w:rPr>
          <w:rFonts w:ascii="Times New Roman" w:hAnsi="Times New Roman"/>
          <w:sz w:val="28"/>
          <w:szCs w:val="28"/>
          <w:lang w:val="uk-UA"/>
        </w:rPr>
        <w:t xml:space="preserve"> роком </w:t>
      </w:r>
      <w:r w:rsidR="003609C5" w:rsidRPr="00444973">
        <w:rPr>
          <w:rFonts w:ascii="Times New Roman" w:hAnsi="Times New Roman"/>
          <w:sz w:val="28"/>
          <w:szCs w:val="28"/>
          <w:lang w:val="uk-UA"/>
        </w:rPr>
        <w:t>зменшився на 0,</w:t>
      </w:r>
      <w:r w:rsidR="008F6094" w:rsidRPr="00444973">
        <w:rPr>
          <w:rFonts w:ascii="Times New Roman" w:hAnsi="Times New Roman"/>
          <w:sz w:val="28"/>
          <w:szCs w:val="28"/>
          <w:lang w:val="uk-UA"/>
        </w:rPr>
        <w:t>1</w:t>
      </w:r>
      <w:r w:rsidR="003609C5" w:rsidRPr="00444973">
        <w:rPr>
          <w:rFonts w:ascii="Times New Roman" w:hAnsi="Times New Roman"/>
          <w:sz w:val="28"/>
          <w:szCs w:val="28"/>
          <w:lang w:val="uk-UA"/>
        </w:rPr>
        <w:t>%;</w:t>
      </w:r>
    </w:p>
    <w:p w:rsidR="00A060E8" w:rsidRPr="00444973" w:rsidRDefault="00B002C9" w:rsidP="00A060E8">
      <w:pPr>
        <w:spacing w:after="0" w:line="240" w:lineRule="auto"/>
        <w:jc w:val="both"/>
        <w:rPr>
          <w:rFonts w:ascii="Times New Roman" w:hAnsi="Times New Roman"/>
          <w:sz w:val="28"/>
          <w:szCs w:val="28"/>
          <w:lang w:val="uk-UA"/>
        </w:rPr>
      </w:pPr>
      <w:r w:rsidRPr="00444973">
        <w:rPr>
          <w:rFonts w:ascii="Times New Roman" w:hAnsi="Times New Roman"/>
          <w:sz w:val="28"/>
          <w:szCs w:val="28"/>
          <w:lang w:val="uk-UA"/>
        </w:rPr>
        <w:t xml:space="preserve">     - відсоток скасованих справ та матеріалів в порядку цивільного судочинства  у 201</w:t>
      </w:r>
      <w:r w:rsidR="0055659D" w:rsidRPr="00444973">
        <w:rPr>
          <w:rFonts w:ascii="Times New Roman" w:hAnsi="Times New Roman"/>
          <w:sz w:val="28"/>
          <w:szCs w:val="28"/>
          <w:lang w:val="uk-UA"/>
        </w:rPr>
        <w:t>9</w:t>
      </w:r>
      <w:r w:rsidRPr="00444973">
        <w:rPr>
          <w:rFonts w:ascii="Times New Roman" w:hAnsi="Times New Roman"/>
          <w:sz w:val="28"/>
          <w:szCs w:val="28"/>
          <w:lang w:val="uk-UA"/>
        </w:rPr>
        <w:t xml:space="preserve"> році складає </w:t>
      </w:r>
      <w:r w:rsidR="00754B3D" w:rsidRPr="00444973">
        <w:rPr>
          <w:rFonts w:ascii="Times New Roman" w:hAnsi="Times New Roman"/>
          <w:sz w:val="28"/>
          <w:szCs w:val="28"/>
          <w:lang w:val="uk-UA"/>
        </w:rPr>
        <w:t xml:space="preserve"> 1,</w:t>
      </w:r>
      <w:r w:rsidR="0055659D" w:rsidRPr="00444973">
        <w:rPr>
          <w:rFonts w:ascii="Times New Roman" w:hAnsi="Times New Roman"/>
          <w:sz w:val="28"/>
          <w:szCs w:val="28"/>
          <w:lang w:val="uk-UA"/>
        </w:rPr>
        <w:t>7</w:t>
      </w:r>
      <w:r w:rsidR="00754B3D" w:rsidRPr="00444973">
        <w:rPr>
          <w:rFonts w:ascii="Times New Roman" w:hAnsi="Times New Roman"/>
          <w:sz w:val="28"/>
          <w:szCs w:val="28"/>
          <w:lang w:val="uk-UA"/>
        </w:rPr>
        <w:t xml:space="preserve">%, </w:t>
      </w:r>
      <w:r w:rsidR="00A060E8" w:rsidRPr="00444973">
        <w:rPr>
          <w:rFonts w:ascii="Times New Roman" w:hAnsi="Times New Roman"/>
          <w:sz w:val="28"/>
          <w:szCs w:val="28"/>
          <w:lang w:val="uk-UA"/>
        </w:rPr>
        <w:t>в порівнянні з 201</w:t>
      </w:r>
      <w:r w:rsidR="0055659D" w:rsidRPr="00444973">
        <w:rPr>
          <w:rFonts w:ascii="Times New Roman" w:hAnsi="Times New Roman"/>
          <w:sz w:val="28"/>
          <w:szCs w:val="28"/>
          <w:lang w:val="uk-UA"/>
        </w:rPr>
        <w:t>8</w:t>
      </w:r>
      <w:r w:rsidR="00A060E8" w:rsidRPr="00444973">
        <w:rPr>
          <w:rFonts w:ascii="Times New Roman" w:hAnsi="Times New Roman"/>
          <w:sz w:val="28"/>
          <w:szCs w:val="28"/>
          <w:lang w:val="uk-UA"/>
        </w:rPr>
        <w:t xml:space="preserve"> роком </w:t>
      </w:r>
      <w:r w:rsidR="0055659D" w:rsidRPr="00444973">
        <w:rPr>
          <w:rFonts w:ascii="Times New Roman" w:hAnsi="Times New Roman"/>
          <w:sz w:val="28"/>
          <w:szCs w:val="28"/>
          <w:lang w:val="uk-UA"/>
        </w:rPr>
        <w:t xml:space="preserve">збільшився на </w:t>
      </w:r>
      <w:r w:rsidR="00A060E8" w:rsidRPr="00444973">
        <w:rPr>
          <w:rFonts w:ascii="Times New Roman" w:hAnsi="Times New Roman"/>
          <w:sz w:val="28"/>
          <w:szCs w:val="28"/>
          <w:lang w:val="uk-UA"/>
        </w:rPr>
        <w:t xml:space="preserve"> 0,</w:t>
      </w:r>
      <w:r w:rsidR="0055659D" w:rsidRPr="00444973">
        <w:rPr>
          <w:rFonts w:ascii="Times New Roman" w:hAnsi="Times New Roman"/>
          <w:sz w:val="28"/>
          <w:szCs w:val="28"/>
          <w:lang w:val="uk-UA"/>
        </w:rPr>
        <w:t>7</w:t>
      </w:r>
      <w:r w:rsidR="00A060E8" w:rsidRPr="00444973">
        <w:rPr>
          <w:rFonts w:ascii="Times New Roman" w:hAnsi="Times New Roman"/>
          <w:sz w:val="28"/>
          <w:szCs w:val="28"/>
          <w:lang w:val="uk-UA"/>
        </w:rPr>
        <w:t>%</w:t>
      </w:r>
      <w:r w:rsidR="0055659D" w:rsidRPr="00444973">
        <w:rPr>
          <w:rFonts w:ascii="Times New Roman" w:hAnsi="Times New Roman"/>
          <w:sz w:val="28"/>
          <w:szCs w:val="28"/>
          <w:lang w:val="uk-UA"/>
        </w:rPr>
        <w:t>.</w:t>
      </w:r>
    </w:p>
    <w:p w:rsidR="00B03A44" w:rsidRPr="00444973" w:rsidRDefault="00754B3D" w:rsidP="0055659D">
      <w:pPr>
        <w:spacing w:after="0" w:line="240" w:lineRule="auto"/>
        <w:jc w:val="both"/>
        <w:rPr>
          <w:rFonts w:ascii="Times New Roman" w:hAnsi="Times New Roman"/>
          <w:sz w:val="28"/>
          <w:szCs w:val="28"/>
          <w:lang w:val="uk-UA"/>
        </w:rPr>
      </w:pPr>
      <w:r w:rsidRPr="00444973">
        <w:rPr>
          <w:rFonts w:ascii="Times New Roman" w:hAnsi="Times New Roman"/>
          <w:sz w:val="28"/>
          <w:szCs w:val="28"/>
          <w:lang w:val="uk-UA"/>
        </w:rPr>
        <w:t xml:space="preserve">    </w:t>
      </w:r>
      <w:r w:rsidR="00F85765" w:rsidRPr="00444973">
        <w:rPr>
          <w:rFonts w:ascii="Times New Roman" w:eastAsia="Times New Roman" w:hAnsi="Times New Roman"/>
          <w:bCs/>
          <w:kern w:val="36"/>
          <w:sz w:val="28"/>
          <w:szCs w:val="28"/>
          <w:lang w:val="uk-UA" w:eastAsia="uk-UA"/>
        </w:rPr>
        <w:t xml:space="preserve">        </w:t>
      </w:r>
      <w:r w:rsidR="0055659D" w:rsidRPr="00444973">
        <w:rPr>
          <w:rFonts w:ascii="Times New Roman" w:eastAsia="Times New Roman" w:hAnsi="Times New Roman"/>
          <w:bCs/>
          <w:kern w:val="36"/>
          <w:sz w:val="28"/>
          <w:szCs w:val="28"/>
          <w:lang w:val="uk-UA" w:eastAsia="uk-UA"/>
        </w:rPr>
        <w:t>П</w:t>
      </w:r>
      <w:r w:rsidR="00F85765" w:rsidRPr="00444973">
        <w:rPr>
          <w:rFonts w:ascii="Times New Roman" w:eastAsia="Times New Roman" w:hAnsi="Times New Roman"/>
          <w:bCs/>
          <w:kern w:val="36"/>
          <w:sz w:val="28"/>
          <w:szCs w:val="28"/>
          <w:lang w:val="uk-UA" w:eastAsia="uk-UA"/>
        </w:rPr>
        <w:t>ротягом 201</w:t>
      </w:r>
      <w:r w:rsidR="0055659D" w:rsidRPr="00444973">
        <w:rPr>
          <w:rFonts w:ascii="Times New Roman" w:eastAsia="Times New Roman" w:hAnsi="Times New Roman"/>
          <w:bCs/>
          <w:kern w:val="36"/>
          <w:sz w:val="28"/>
          <w:szCs w:val="28"/>
          <w:lang w:val="uk-UA" w:eastAsia="uk-UA"/>
        </w:rPr>
        <w:t>9</w:t>
      </w:r>
      <w:r w:rsidR="00F85765" w:rsidRPr="00444973">
        <w:rPr>
          <w:rFonts w:ascii="Times New Roman" w:eastAsia="Times New Roman" w:hAnsi="Times New Roman"/>
          <w:bCs/>
          <w:kern w:val="36"/>
          <w:sz w:val="28"/>
          <w:szCs w:val="28"/>
          <w:lang w:val="uk-UA" w:eastAsia="uk-UA"/>
        </w:rPr>
        <w:t xml:space="preserve"> року здійснювався аналіз судових рішень Селидівського міського суду Донецької області, що були предметом перегляду судами апеляційної та касаційної інстанцій. Причини скасувань та змін судових рішень суду доводились до відома суддів та обговорювались на нарадах.</w:t>
      </w:r>
    </w:p>
    <w:p w:rsidR="0055659D" w:rsidRDefault="00A425FF" w:rsidP="00A425FF">
      <w:pPr>
        <w:spacing w:after="0"/>
        <w:rPr>
          <w:rFonts w:ascii="Times New Roman" w:hAnsi="Times New Roman"/>
          <w:color w:val="00B050"/>
          <w:sz w:val="28"/>
          <w:szCs w:val="28"/>
          <w:lang w:val="uk-UA"/>
        </w:rPr>
      </w:pPr>
      <w:r w:rsidRPr="000E3D96">
        <w:rPr>
          <w:rFonts w:ascii="Times New Roman" w:hAnsi="Times New Roman"/>
          <w:color w:val="00B050"/>
          <w:sz w:val="28"/>
          <w:szCs w:val="28"/>
          <w:lang w:val="uk-UA"/>
        </w:rPr>
        <w:t xml:space="preserve">         </w:t>
      </w:r>
    </w:p>
    <w:p w:rsidR="00444973" w:rsidRDefault="0055659D" w:rsidP="00A425FF">
      <w:pPr>
        <w:spacing w:after="0"/>
        <w:rPr>
          <w:rFonts w:ascii="Times New Roman" w:hAnsi="Times New Roman"/>
          <w:sz w:val="28"/>
          <w:szCs w:val="28"/>
          <w:lang w:val="uk-UA"/>
        </w:rPr>
      </w:pPr>
      <w:r w:rsidRPr="00444973">
        <w:rPr>
          <w:rFonts w:ascii="Times New Roman" w:hAnsi="Times New Roman"/>
          <w:sz w:val="28"/>
          <w:szCs w:val="28"/>
          <w:lang w:val="uk-UA"/>
        </w:rPr>
        <w:t xml:space="preserve">      </w:t>
      </w:r>
    </w:p>
    <w:p w:rsidR="00B03A44" w:rsidRPr="00444973" w:rsidRDefault="00A425FF" w:rsidP="00A425FF">
      <w:pPr>
        <w:spacing w:after="0"/>
        <w:rPr>
          <w:rFonts w:ascii="Times New Roman" w:hAnsi="Times New Roman"/>
          <w:b/>
          <w:sz w:val="28"/>
          <w:szCs w:val="28"/>
          <w:u w:val="single"/>
          <w:lang w:val="uk-UA"/>
        </w:rPr>
      </w:pPr>
      <w:r w:rsidRPr="00444973">
        <w:rPr>
          <w:rFonts w:ascii="Times New Roman" w:hAnsi="Times New Roman"/>
          <w:sz w:val="28"/>
          <w:szCs w:val="28"/>
          <w:lang w:val="uk-UA"/>
        </w:rPr>
        <w:t xml:space="preserve"> </w:t>
      </w:r>
      <w:r w:rsidR="00B03A44" w:rsidRPr="00444973">
        <w:rPr>
          <w:rFonts w:ascii="Times New Roman" w:hAnsi="Times New Roman"/>
          <w:sz w:val="28"/>
          <w:szCs w:val="28"/>
          <w:lang w:val="uk-UA"/>
        </w:rPr>
        <w:t xml:space="preserve">З порівняльної таблиці </w:t>
      </w:r>
      <w:r w:rsidR="00B03A44" w:rsidRPr="00444973">
        <w:rPr>
          <w:rFonts w:ascii="Times New Roman" w:hAnsi="Times New Roman"/>
          <w:b/>
          <w:sz w:val="28"/>
          <w:szCs w:val="28"/>
          <w:u w:val="single"/>
          <w:lang w:val="uk-UA"/>
        </w:rPr>
        <w:t>оператив</w:t>
      </w:r>
      <w:r w:rsidR="00D01549" w:rsidRPr="00444973">
        <w:rPr>
          <w:rFonts w:ascii="Times New Roman" w:hAnsi="Times New Roman"/>
          <w:b/>
          <w:sz w:val="28"/>
          <w:szCs w:val="28"/>
          <w:u w:val="single"/>
          <w:lang w:val="uk-UA"/>
        </w:rPr>
        <w:t>ності розгляду справ</w:t>
      </w:r>
    </w:p>
    <w:p w:rsidR="00231DEF" w:rsidRPr="000E3D96" w:rsidRDefault="00231DEF" w:rsidP="00A425FF">
      <w:pPr>
        <w:spacing w:after="0"/>
        <w:rPr>
          <w:rFonts w:ascii="Times New Roman" w:hAnsi="Times New Roman"/>
          <w:b/>
          <w:color w:val="00B050"/>
          <w:sz w:val="28"/>
          <w:szCs w:val="28"/>
          <w:u w:val="single"/>
          <w:lang w:val="uk-UA"/>
        </w:rPr>
      </w:pPr>
    </w:p>
    <w:tbl>
      <w:tblPr>
        <w:tblStyle w:val="a4"/>
        <w:tblW w:w="0" w:type="auto"/>
        <w:tblLayout w:type="fixed"/>
        <w:tblLook w:val="04A0"/>
      </w:tblPr>
      <w:tblGrid>
        <w:gridCol w:w="1173"/>
        <w:gridCol w:w="903"/>
        <w:gridCol w:w="867"/>
        <w:gridCol w:w="721"/>
        <w:gridCol w:w="839"/>
        <w:gridCol w:w="850"/>
        <w:gridCol w:w="851"/>
        <w:gridCol w:w="850"/>
        <w:gridCol w:w="851"/>
        <w:gridCol w:w="850"/>
        <w:gridCol w:w="816"/>
      </w:tblGrid>
      <w:tr w:rsidR="0035465E" w:rsidRPr="00444973" w:rsidTr="0035465E">
        <w:trPr>
          <w:trHeight w:val="759"/>
        </w:trPr>
        <w:tc>
          <w:tcPr>
            <w:tcW w:w="1173" w:type="dxa"/>
            <w:vMerge w:val="restart"/>
          </w:tcPr>
          <w:p w:rsidR="0035465E" w:rsidRPr="00444973" w:rsidRDefault="0035465E" w:rsidP="00C75E82">
            <w:pPr>
              <w:ind w:left="113" w:right="113"/>
              <w:rPr>
                <w:rFonts w:ascii="Times New Roman" w:hAnsi="Times New Roman"/>
                <w:sz w:val="24"/>
                <w:szCs w:val="24"/>
                <w:lang w:val="uk-UA"/>
              </w:rPr>
            </w:pPr>
            <w:r w:rsidRPr="00444973">
              <w:rPr>
                <w:rFonts w:ascii="Times New Roman" w:hAnsi="Times New Roman"/>
                <w:lang w:val="uk-UA"/>
              </w:rPr>
              <w:t xml:space="preserve"> </w:t>
            </w:r>
            <w:r w:rsidRPr="00444973">
              <w:rPr>
                <w:rFonts w:ascii="Times New Roman" w:hAnsi="Times New Roman"/>
                <w:sz w:val="24"/>
                <w:szCs w:val="24"/>
                <w:lang w:val="uk-UA"/>
              </w:rPr>
              <w:t xml:space="preserve">  </w:t>
            </w:r>
          </w:p>
          <w:p w:rsidR="0035465E" w:rsidRPr="00444973" w:rsidRDefault="0035465E" w:rsidP="00C75E82">
            <w:pPr>
              <w:ind w:left="113" w:right="113"/>
              <w:rPr>
                <w:rFonts w:ascii="Times New Roman" w:hAnsi="Times New Roman"/>
                <w:sz w:val="24"/>
                <w:szCs w:val="24"/>
                <w:lang w:val="uk-UA"/>
              </w:rPr>
            </w:pPr>
          </w:p>
          <w:p w:rsidR="0035465E" w:rsidRPr="00444973" w:rsidRDefault="0035465E" w:rsidP="00C75E82">
            <w:pPr>
              <w:ind w:left="113" w:right="113"/>
              <w:rPr>
                <w:rFonts w:ascii="Times New Roman" w:hAnsi="Times New Roman"/>
                <w:sz w:val="24"/>
                <w:szCs w:val="24"/>
                <w:lang w:val="uk-UA"/>
              </w:rPr>
            </w:pPr>
            <w:r w:rsidRPr="00444973">
              <w:rPr>
                <w:rFonts w:ascii="Times New Roman" w:hAnsi="Times New Roman"/>
                <w:sz w:val="24"/>
                <w:szCs w:val="24"/>
                <w:lang w:val="uk-UA"/>
              </w:rPr>
              <w:t>Період</w:t>
            </w:r>
          </w:p>
          <w:p w:rsidR="0035465E" w:rsidRPr="00444973" w:rsidRDefault="0035465E" w:rsidP="00FB0874">
            <w:pPr>
              <w:jc w:val="both"/>
              <w:rPr>
                <w:rFonts w:ascii="Times New Roman" w:hAnsi="Times New Roman" w:cs="Times New Roman"/>
                <w:sz w:val="27"/>
                <w:szCs w:val="27"/>
                <w:lang w:val="uk-UA"/>
              </w:rPr>
            </w:pPr>
          </w:p>
        </w:tc>
        <w:tc>
          <w:tcPr>
            <w:tcW w:w="4180" w:type="dxa"/>
            <w:gridSpan w:val="5"/>
          </w:tcPr>
          <w:p w:rsidR="0035465E" w:rsidRPr="00444973" w:rsidRDefault="0035465E" w:rsidP="00C75E82">
            <w:pPr>
              <w:jc w:val="center"/>
              <w:rPr>
                <w:rFonts w:ascii="Times New Roman" w:hAnsi="Times New Roman"/>
              </w:rPr>
            </w:pPr>
            <w:r w:rsidRPr="00444973">
              <w:rPr>
                <w:rFonts w:ascii="Times New Roman" w:hAnsi="Times New Roman"/>
              </w:rPr>
              <w:t>Залишок нерозглянутих справ на кінець звітного періоду</w:t>
            </w:r>
            <w:r w:rsidRPr="00444973">
              <w:rPr>
                <w:rFonts w:ascii="Times New Roman" w:hAnsi="Times New Roman" w:cs="Times New Roman"/>
                <w:lang w:val="uk-UA"/>
              </w:rPr>
              <w:t xml:space="preserve"> кримінального судочинства</w:t>
            </w:r>
          </w:p>
        </w:tc>
        <w:tc>
          <w:tcPr>
            <w:tcW w:w="4218" w:type="dxa"/>
            <w:gridSpan w:val="5"/>
          </w:tcPr>
          <w:p w:rsidR="0035465E" w:rsidRPr="00444973" w:rsidRDefault="0035465E" w:rsidP="00C75E82">
            <w:pPr>
              <w:jc w:val="center"/>
              <w:rPr>
                <w:rFonts w:ascii="Times New Roman" w:hAnsi="Times New Roman"/>
              </w:rPr>
            </w:pPr>
            <w:r w:rsidRPr="00444973">
              <w:rPr>
                <w:rFonts w:ascii="Times New Roman" w:hAnsi="Times New Roman"/>
              </w:rPr>
              <w:t>Залишок нерозглянутих справ на кінець звітного періоду</w:t>
            </w:r>
            <w:r w:rsidRPr="00444973">
              <w:rPr>
                <w:rFonts w:ascii="Times New Roman" w:hAnsi="Times New Roman" w:cs="Times New Roman"/>
                <w:lang w:val="uk-UA"/>
              </w:rPr>
              <w:t xml:space="preserve"> цивільного судочинства</w:t>
            </w:r>
          </w:p>
        </w:tc>
      </w:tr>
      <w:tr w:rsidR="0035465E" w:rsidRPr="00444973" w:rsidTr="0035465E">
        <w:tc>
          <w:tcPr>
            <w:tcW w:w="1173" w:type="dxa"/>
            <w:vMerge/>
          </w:tcPr>
          <w:p w:rsidR="0035465E" w:rsidRPr="00444973" w:rsidRDefault="0035465E" w:rsidP="00FB0874">
            <w:pPr>
              <w:jc w:val="both"/>
              <w:rPr>
                <w:rFonts w:ascii="Times New Roman" w:hAnsi="Times New Roman" w:cs="Times New Roman"/>
                <w:sz w:val="27"/>
                <w:szCs w:val="27"/>
                <w:lang w:val="uk-UA"/>
              </w:rPr>
            </w:pPr>
          </w:p>
        </w:tc>
        <w:tc>
          <w:tcPr>
            <w:tcW w:w="903" w:type="dxa"/>
          </w:tcPr>
          <w:p w:rsidR="0035465E" w:rsidRPr="00444973" w:rsidRDefault="0035465E" w:rsidP="00C75E82">
            <w:pPr>
              <w:jc w:val="center"/>
              <w:rPr>
                <w:rFonts w:ascii="Times New Roman" w:hAnsi="Times New Roman"/>
                <w:sz w:val="20"/>
                <w:szCs w:val="20"/>
              </w:rPr>
            </w:pPr>
            <w:r w:rsidRPr="00444973">
              <w:rPr>
                <w:rFonts w:ascii="Times New Roman" w:hAnsi="Times New Roman"/>
                <w:sz w:val="20"/>
                <w:szCs w:val="20"/>
                <w:lang w:val="uk-UA"/>
              </w:rPr>
              <w:t>Усього справ</w:t>
            </w:r>
          </w:p>
        </w:tc>
        <w:tc>
          <w:tcPr>
            <w:tcW w:w="867" w:type="dxa"/>
          </w:tcPr>
          <w:p w:rsidR="0035465E" w:rsidRPr="00444973" w:rsidRDefault="0035465E" w:rsidP="00C75E82">
            <w:pPr>
              <w:jc w:val="center"/>
              <w:rPr>
                <w:rFonts w:ascii="Times New Roman" w:hAnsi="Times New Roman" w:cs="Times New Roman"/>
                <w:sz w:val="20"/>
                <w:szCs w:val="20"/>
                <w:lang w:val="uk-UA"/>
              </w:rPr>
            </w:pPr>
            <w:r w:rsidRPr="00444973">
              <w:rPr>
                <w:rFonts w:ascii="Times New Roman" w:hAnsi="Times New Roman"/>
                <w:sz w:val="20"/>
                <w:szCs w:val="20"/>
              </w:rPr>
              <w:t>понад 3 до 6 місяців</w:t>
            </w:r>
          </w:p>
        </w:tc>
        <w:tc>
          <w:tcPr>
            <w:tcW w:w="721" w:type="dxa"/>
          </w:tcPr>
          <w:p w:rsidR="0035465E" w:rsidRPr="00444973" w:rsidRDefault="0035465E" w:rsidP="00C75E82">
            <w:pPr>
              <w:jc w:val="center"/>
              <w:rPr>
                <w:rFonts w:ascii="Times New Roman" w:hAnsi="Times New Roman" w:cs="Times New Roman"/>
                <w:sz w:val="20"/>
                <w:szCs w:val="20"/>
                <w:lang w:val="uk-UA"/>
              </w:rPr>
            </w:pPr>
            <w:r w:rsidRPr="00444973">
              <w:rPr>
                <w:rFonts w:ascii="Times New Roman" w:hAnsi="Times New Roman"/>
                <w:sz w:val="20"/>
                <w:szCs w:val="20"/>
              </w:rPr>
              <w:t>понад 6 до 1 року</w:t>
            </w:r>
          </w:p>
        </w:tc>
        <w:tc>
          <w:tcPr>
            <w:tcW w:w="839" w:type="dxa"/>
          </w:tcPr>
          <w:p w:rsidR="0035465E" w:rsidRPr="00444973" w:rsidRDefault="0035465E" w:rsidP="00C75E82">
            <w:pPr>
              <w:jc w:val="center"/>
              <w:rPr>
                <w:rFonts w:ascii="Times New Roman" w:hAnsi="Times New Roman"/>
                <w:sz w:val="20"/>
                <w:szCs w:val="20"/>
              </w:rPr>
            </w:pPr>
            <w:r w:rsidRPr="00444973">
              <w:rPr>
                <w:rFonts w:ascii="Times New Roman" w:hAnsi="Times New Roman"/>
                <w:sz w:val="20"/>
                <w:szCs w:val="20"/>
              </w:rPr>
              <w:t>понад 1 до 2 років</w:t>
            </w:r>
          </w:p>
        </w:tc>
        <w:tc>
          <w:tcPr>
            <w:tcW w:w="850" w:type="dxa"/>
          </w:tcPr>
          <w:p w:rsidR="0035465E" w:rsidRPr="00444973" w:rsidRDefault="0035465E" w:rsidP="0035465E">
            <w:pPr>
              <w:jc w:val="center"/>
              <w:rPr>
                <w:rFonts w:ascii="Times New Roman" w:hAnsi="Times New Roman"/>
                <w:sz w:val="20"/>
                <w:szCs w:val="20"/>
                <w:lang w:val="uk-UA"/>
              </w:rPr>
            </w:pPr>
            <w:r w:rsidRPr="00444973">
              <w:rPr>
                <w:rFonts w:ascii="Times New Roman" w:hAnsi="Times New Roman"/>
                <w:sz w:val="20"/>
                <w:szCs w:val="20"/>
              </w:rPr>
              <w:t>понад 2 рок</w:t>
            </w:r>
            <w:r w:rsidRPr="00444973">
              <w:rPr>
                <w:rFonts w:ascii="Times New Roman" w:hAnsi="Times New Roman"/>
                <w:sz w:val="20"/>
                <w:szCs w:val="20"/>
                <w:lang w:val="uk-UA"/>
              </w:rPr>
              <w:t>и</w:t>
            </w:r>
          </w:p>
        </w:tc>
        <w:tc>
          <w:tcPr>
            <w:tcW w:w="851" w:type="dxa"/>
          </w:tcPr>
          <w:p w:rsidR="0035465E" w:rsidRPr="00444973" w:rsidRDefault="0035465E" w:rsidP="004B6FE8">
            <w:pPr>
              <w:jc w:val="center"/>
              <w:rPr>
                <w:rFonts w:ascii="Times New Roman" w:hAnsi="Times New Roman"/>
                <w:sz w:val="20"/>
                <w:szCs w:val="20"/>
              </w:rPr>
            </w:pPr>
            <w:r w:rsidRPr="00444973">
              <w:rPr>
                <w:rFonts w:ascii="Times New Roman" w:hAnsi="Times New Roman"/>
                <w:sz w:val="20"/>
                <w:szCs w:val="20"/>
                <w:lang w:val="uk-UA"/>
              </w:rPr>
              <w:t>Усього справ</w:t>
            </w:r>
          </w:p>
        </w:tc>
        <w:tc>
          <w:tcPr>
            <w:tcW w:w="850" w:type="dxa"/>
          </w:tcPr>
          <w:p w:rsidR="0035465E" w:rsidRPr="00444973" w:rsidRDefault="0035465E" w:rsidP="004B6FE8">
            <w:pPr>
              <w:jc w:val="center"/>
              <w:rPr>
                <w:rFonts w:ascii="Times New Roman" w:hAnsi="Times New Roman" w:cs="Times New Roman"/>
                <w:sz w:val="20"/>
                <w:szCs w:val="20"/>
                <w:lang w:val="uk-UA"/>
              </w:rPr>
            </w:pPr>
            <w:r w:rsidRPr="00444973">
              <w:rPr>
                <w:rFonts w:ascii="Times New Roman" w:hAnsi="Times New Roman"/>
                <w:sz w:val="20"/>
                <w:szCs w:val="20"/>
              </w:rPr>
              <w:t>понад 3 до 6 місяців</w:t>
            </w:r>
          </w:p>
        </w:tc>
        <w:tc>
          <w:tcPr>
            <w:tcW w:w="851" w:type="dxa"/>
          </w:tcPr>
          <w:p w:rsidR="0035465E" w:rsidRPr="00444973" w:rsidRDefault="0035465E" w:rsidP="004B6FE8">
            <w:pPr>
              <w:jc w:val="center"/>
              <w:rPr>
                <w:rFonts w:ascii="Times New Roman" w:hAnsi="Times New Roman" w:cs="Times New Roman"/>
                <w:sz w:val="20"/>
                <w:szCs w:val="20"/>
                <w:lang w:val="uk-UA"/>
              </w:rPr>
            </w:pPr>
            <w:r w:rsidRPr="00444973">
              <w:rPr>
                <w:rFonts w:ascii="Times New Roman" w:hAnsi="Times New Roman"/>
                <w:sz w:val="20"/>
                <w:szCs w:val="20"/>
              </w:rPr>
              <w:t>понад 6 до 1 року</w:t>
            </w:r>
          </w:p>
        </w:tc>
        <w:tc>
          <w:tcPr>
            <w:tcW w:w="850" w:type="dxa"/>
          </w:tcPr>
          <w:p w:rsidR="0035465E" w:rsidRPr="00444973" w:rsidRDefault="0035465E" w:rsidP="004B6FE8">
            <w:pPr>
              <w:jc w:val="center"/>
              <w:rPr>
                <w:rFonts w:ascii="Times New Roman" w:hAnsi="Times New Roman"/>
                <w:sz w:val="20"/>
                <w:szCs w:val="20"/>
              </w:rPr>
            </w:pPr>
            <w:r w:rsidRPr="00444973">
              <w:rPr>
                <w:rFonts w:ascii="Times New Roman" w:hAnsi="Times New Roman"/>
                <w:sz w:val="20"/>
                <w:szCs w:val="20"/>
              </w:rPr>
              <w:t>понад 1 до 2 років</w:t>
            </w:r>
          </w:p>
        </w:tc>
        <w:tc>
          <w:tcPr>
            <w:tcW w:w="816" w:type="dxa"/>
          </w:tcPr>
          <w:p w:rsidR="0035465E" w:rsidRPr="00444973" w:rsidRDefault="0035465E" w:rsidP="00701610">
            <w:pPr>
              <w:jc w:val="center"/>
              <w:rPr>
                <w:rFonts w:ascii="Times New Roman" w:hAnsi="Times New Roman"/>
                <w:sz w:val="20"/>
                <w:szCs w:val="20"/>
                <w:lang w:val="uk-UA"/>
              </w:rPr>
            </w:pPr>
            <w:r w:rsidRPr="00444973">
              <w:rPr>
                <w:rFonts w:ascii="Times New Roman" w:hAnsi="Times New Roman"/>
                <w:sz w:val="20"/>
                <w:szCs w:val="20"/>
              </w:rPr>
              <w:t>понад 2 рок</w:t>
            </w:r>
            <w:r w:rsidRPr="00444973">
              <w:rPr>
                <w:rFonts w:ascii="Times New Roman" w:hAnsi="Times New Roman"/>
                <w:sz w:val="20"/>
                <w:szCs w:val="20"/>
                <w:lang w:val="uk-UA"/>
              </w:rPr>
              <w:t>и</w:t>
            </w:r>
          </w:p>
        </w:tc>
      </w:tr>
      <w:tr w:rsidR="00FC6014" w:rsidRPr="00444973" w:rsidTr="0060425C">
        <w:tc>
          <w:tcPr>
            <w:tcW w:w="1173" w:type="dxa"/>
          </w:tcPr>
          <w:p w:rsidR="00FC6014" w:rsidRPr="00444973" w:rsidRDefault="00FC6014" w:rsidP="0060425C">
            <w:pPr>
              <w:jc w:val="both"/>
              <w:rPr>
                <w:rFonts w:ascii="Times New Roman" w:hAnsi="Times New Roman" w:cs="Times New Roman"/>
                <w:sz w:val="24"/>
                <w:szCs w:val="24"/>
                <w:lang w:val="uk-UA"/>
              </w:rPr>
            </w:pPr>
            <w:r w:rsidRPr="00444973">
              <w:rPr>
                <w:rFonts w:ascii="Times New Roman" w:hAnsi="Times New Roman" w:cs="Times New Roman"/>
                <w:sz w:val="24"/>
                <w:szCs w:val="24"/>
                <w:lang w:val="uk-UA"/>
              </w:rPr>
              <w:t>2018рік</w:t>
            </w:r>
          </w:p>
        </w:tc>
        <w:tc>
          <w:tcPr>
            <w:tcW w:w="903" w:type="dxa"/>
          </w:tcPr>
          <w:p w:rsidR="00FC6014" w:rsidRPr="00444973" w:rsidRDefault="00FC6014" w:rsidP="0060425C">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486</w:t>
            </w:r>
          </w:p>
        </w:tc>
        <w:tc>
          <w:tcPr>
            <w:tcW w:w="867" w:type="dxa"/>
          </w:tcPr>
          <w:p w:rsidR="00FC6014" w:rsidRPr="00444973" w:rsidRDefault="00FC6014" w:rsidP="0060425C">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93</w:t>
            </w:r>
          </w:p>
        </w:tc>
        <w:tc>
          <w:tcPr>
            <w:tcW w:w="721" w:type="dxa"/>
          </w:tcPr>
          <w:p w:rsidR="00FC6014" w:rsidRPr="00444973" w:rsidRDefault="00FC6014" w:rsidP="0060425C">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96</w:t>
            </w:r>
          </w:p>
        </w:tc>
        <w:tc>
          <w:tcPr>
            <w:tcW w:w="839" w:type="dxa"/>
          </w:tcPr>
          <w:p w:rsidR="00FC6014" w:rsidRPr="00444973" w:rsidRDefault="00FC6014" w:rsidP="0060425C">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61</w:t>
            </w:r>
          </w:p>
        </w:tc>
        <w:tc>
          <w:tcPr>
            <w:tcW w:w="850" w:type="dxa"/>
          </w:tcPr>
          <w:p w:rsidR="00FC6014" w:rsidRPr="00444973" w:rsidRDefault="00FC6014" w:rsidP="0060425C">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20</w:t>
            </w:r>
          </w:p>
        </w:tc>
        <w:tc>
          <w:tcPr>
            <w:tcW w:w="851" w:type="dxa"/>
          </w:tcPr>
          <w:p w:rsidR="00FC6014" w:rsidRPr="00444973" w:rsidRDefault="00FC6014" w:rsidP="0060425C">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386</w:t>
            </w:r>
          </w:p>
        </w:tc>
        <w:tc>
          <w:tcPr>
            <w:tcW w:w="850" w:type="dxa"/>
          </w:tcPr>
          <w:p w:rsidR="00FC6014" w:rsidRPr="00444973" w:rsidRDefault="00FC6014" w:rsidP="0060425C">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71</w:t>
            </w:r>
          </w:p>
        </w:tc>
        <w:tc>
          <w:tcPr>
            <w:tcW w:w="851" w:type="dxa"/>
          </w:tcPr>
          <w:p w:rsidR="00FC6014" w:rsidRPr="00444973" w:rsidRDefault="00FC6014" w:rsidP="0060425C">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42</w:t>
            </w:r>
          </w:p>
        </w:tc>
        <w:tc>
          <w:tcPr>
            <w:tcW w:w="850" w:type="dxa"/>
          </w:tcPr>
          <w:p w:rsidR="00FC6014" w:rsidRPr="00444973" w:rsidRDefault="00FC6014" w:rsidP="0060425C">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24</w:t>
            </w:r>
          </w:p>
        </w:tc>
        <w:tc>
          <w:tcPr>
            <w:tcW w:w="816" w:type="dxa"/>
          </w:tcPr>
          <w:p w:rsidR="00FC6014" w:rsidRPr="00444973" w:rsidRDefault="00FC6014" w:rsidP="0060425C">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w:t>
            </w:r>
          </w:p>
        </w:tc>
      </w:tr>
      <w:tr w:rsidR="0035465E" w:rsidRPr="00444973" w:rsidTr="00F51861">
        <w:tc>
          <w:tcPr>
            <w:tcW w:w="1173" w:type="dxa"/>
          </w:tcPr>
          <w:p w:rsidR="0035465E" w:rsidRPr="00444973" w:rsidRDefault="0035465E" w:rsidP="00FC6014">
            <w:pPr>
              <w:jc w:val="both"/>
              <w:rPr>
                <w:rFonts w:ascii="Times New Roman" w:hAnsi="Times New Roman" w:cs="Times New Roman"/>
                <w:sz w:val="24"/>
                <w:szCs w:val="24"/>
                <w:lang w:val="uk-UA"/>
              </w:rPr>
            </w:pPr>
            <w:r w:rsidRPr="00444973">
              <w:rPr>
                <w:rFonts w:ascii="Times New Roman" w:hAnsi="Times New Roman" w:cs="Times New Roman"/>
                <w:sz w:val="24"/>
                <w:szCs w:val="24"/>
                <w:lang w:val="uk-UA"/>
              </w:rPr>
              <w:t>201</w:t>
            </w:r>
            <w:r w:rsidR="00FC6014" w:rsidRPr="00444973">
              <w:rPr>
                <w:rFonts w:ascii="Times New Roman" w:hAnsi="Times New Roman" w:cs="Times New Roman"/>
                <w:sz w:val="24"/>
                <w:szCs w:val="24"/>
                <w:lang w:val="uk-UA"/>
              </w:rPr>
              <w:t>9</w:t>
            </w:r>
            <w:r w:rsidRPr="00444973">
              <w:rPr>
                <w:rFonts w:ascii="Times New Roman" w:hAnsi="Times New Roman" w:cs="Times New Roman"/>
                <w:sz w:val="24"/>
                <w:szCs w:val="24"/>
                <w:lang w:val="uk-UA"/>
              </w:rPr>
              <w:t>рік</w:t>
            </w:r>
          </w:p>
        </w:tc>
        <w:tc>
          <w:tcPr>
            <w:tcW w:w="903" w:type="dxa"/>
          </w:tcPr>
          <w:p w:rsidR="0035465E" w:rsidRPr="00444973" w:rsidRDefault="00292988" w:rsidP="00C75E82">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480</w:t>
            </w:r>
          </w:p>
        </w:tc>
        <w:tc>
          <w:tcPr>
            <w:tcW w:w="867" w:type="dxa"/>
          </w:tcPr>
          <w:p w:rsidR="0035465E" w:rsidRPr="00444973" w:rsidRDefault="0060425C" w:rsidP="00C75E82">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45</w:t>
            </w:r>
          </w:p>
        </w:tc>
        <w:tc>
          <w:tcPr>
            <w:tcW w:w="721" w:type="dxa"/>
          </w:tcPr>
          <w:p w:rsidR="0035465E" w:rsidRPr="00444973" w:rsidRDefault="0060425C" w:rsidP="004E6E0F">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61</w:t>
            </w:r>
          </w:p>
        </w:tc>
        <w:tc>
          <w:tcPr>
            <w:tcW w:w="839" w:type="dxa"/>
          </w:tcPr>
          <w:p w:rsidR="0035465E" w:rsidRPr="00444973" w:rsidRDefault="000E3D96" w:rsidP="0060425C">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11</w:t>
            </w:r>
            <w:r w:rsidR="0060425C" w:rsidRPr="00444973">
              <w:rPr>
                <w:rFonts w:ascii="Times New Roman" w:hAnsi="Times New Roman" w:cs="Times New Roman"/>
                <w:sz w:val="24"/>
                <w:szCs w:val="24"/>
                <w:lang w:val="uk-UA"/>
              </w:rPr>
              <w:t>2</w:t>
            </w:r>
          </w:p>
        </w:tc>
        <w:tc>
          <w:tcPr>
            <w:tcW w:w="850" w:type="dxa"/>
          </w:tcPr>
          <w:p w:rsidR="0035465E" w:rsidRPr="00444973" w:rsidRDefault="0060425C" w:rsidP="00C75E82">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46</w:t>
            </w:r>
          </w:p>
        </w:tc>
        <w:tc>
          <w:tcPr>
            <w:tcW w:w="851" w:type="dxa"/>
          </w:tcPr>
          <w:p w:rsidR="0035465E" w:rsidRPr="00444973" w:rsidRDefault="000E3D96" w:rsidP="00C75E82">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592</w:t>
            </w:r>
          </w:p>
        </w:tc>
        <w:tc>
          <w:tcPr>
            <w:tcW w:w="850" w:type="dxa"/>
          </w:tcPr>
          <w:p w:rsidR="0035465E" w:rsidRPr="00444973" w:rsidRDefault="00907620" w:rsidP="00C75E82">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66</w:t>
            </w:r>
          </w:p>
        </w:tc>
        <w:tc>
          <w:tcPr>
            <w:tcW w:w="851" w:type="dxa"/>
          </w:tcPr>
          <w:p w:rsidR="0035465E" w:rsidRPr="00444973" w:rsidRDefault="00907620" w:rsidP="00C75E82">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29</w:t>
            </w:r>
          </w:p>
        </w:tc>
        <w:tc>
          <w:tcPr>
            <w:tcW w:w="850" w:type="dxa"/>
          </w:tcPr>
          <w:p w:rsidR="0035465E" w:rsidRPr="00444973" w:rsidRDefault="000E3D96" w:rsidP="00907620">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1</w:t>
            </w:r>
            <w:r w:rsidR="00907620" w:rsidRPr="00444973">
              <w:rPr>
                <w:rFonts w:ascii="Times New Roman" w:hAnsi="Times New Roman" w:cs="Times New Roman"/>
                <w:sz w:val="24"/>
                <w:szCs w:val="24"/>
                <w:lang w:val="uk-UA"/>
              </w:rPr>
              <w:t>4</w:t>
            </w:r>
          </w:p>
        </w:tc>
        <w:tc>
          <w:tcPr>
            <w:tcW w:w="816" w:type="dxa"/>
          </w:tcPr>
          <w:p w:rsidR="0035465E" w:rsidRPr="00444973" w:rsidRDefault="00907620" w:rsidP="00C75E82">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6</w:t>
            </w:r>
          </w:p>
        </w:tc>
      </w:tr>
    </w:tbl>
    <w:p w:rsidR="00A425FF" w:rsidRPr="000E3D96" w:rsidRDefault="00181C72" w:rsidP="00181C72">
      <w:pPr>
        <w:spacing w:after="0" w:line="240" w:lineRule="auto"/>
        <w:rPr>
          <w:rFonts w:ascii="Times New Roman" w:hAnsi="Times New Roman" w:cs="Times New Roman"/>
          <w:color w:val="00B050"/>
          <w:sz w:val="27"/>
          <w:szCs w:val="27"/>
          <w:lang w:val="uk-UA"/>
        </w:rPr>
      </w:pPr>
      <w:r w:rsidRPr="000E3D96">
        <w:rPr>
          <w:rFonts w:ascii="Times New Roman" w:hAnsi="Times New Roman" w:cs="Times New Roman"/>
          <w:color w:val="00B050"/>
          <w:sz w:val="27"/>
          <w:szCs w:val="27"/>
          <w:lang w:val="uk-UA"/>
        </w:rPr>
        <w:t xml:space="preserve">  </w:t>
      </w:r>
    </w:p>
    <w:p w:rsidR="003619D7" w:rsidRPr="00444973" w:rsidRDefault="00291DED" w:rsidP="00810010">
      <w:pPr>
        <w:spacing w:after="0"/>
        <w:jc w:val="both"/>
        <w:rPr>
          <w:rFonts w:ascii="Times New Roman" w:hAnsi="Times New Roman"/>
          <w:sz w:val="28"/>
          <w:szCs w:val="28"/>
          <w:lang w:val="uk-UA"/>
        </w:rPr>
      </w:pPr>
      <w:r w:rsidRPr="00444973">
        <w:rPr>
          <w:rFonts w:ascii="Times New Roman" w:hAnsi="Times New Roman" w:cs="Times New Roman"/>
          <w:sz w:val="28"/>
          <w:szCs w:val="28"/>
          <w:lang w:val="uk-UA"/>
        </w:rPr>
        <w:lastRenderedPageBreak/>
        <w:t xml:space="preserve">    </w:t>
      </w:r>
      <w:r w:rsidR="00181C72" w:rsidRPr="00444973">
        <w:rPr>
          <w:rFonts w:ascii="Times New Roman" w:hAnsi="Times New Roman" w:cs="Times New Roman"/>
          <w:sz w:val="28"/>
          <w:szCs w:val="28"/>
          <w:lang w:val="uk-UA"/>
        </w:rPr>
        <w:t xml:space="preserve"> </w:t>
      </w:r>
      <w:r w:rsidR="00022605" w:rsidRPr="00444973">
        <w:rPr>
          <w:rFonts w:ascii="Times New Roman" w:hAnsi="Times New Roman"/>
          <w:sz w:val="28"/>
          <w:szCs w:val="28"/>
          <w:lang w:val="uk-UA"/>
        </w:rPr>
        <w:t>Щ</w:t>
      </w:r>
      <w:r w:rsidR="002B39B6" w:rsidRPr="00444973">
        <w:rPr>
          <w:rFonts w:ascii="Times New Roman" w:hAnsi="Times New Roman"/>
          <w:sz w:val="28"/>
          <w:szCs w:val="28"/>
          <w:lang w:val="uk-UA"/>
        </w:rPr>
        <w:t>одо з</w:t>
      </w:r>
      <w:r w:rsidR="002B39B6" w:rsidRPr="00444973">
        <w:rPr>
          <w:rFonts w:ascii="Times New Roman" w:hAnsi="Times New Roman"/>
          <w:sz w:val="28"/>
          <w:szCs w:val="28"/>
        </w:rPr>
        <w:t>алиш</w:t>
      </w:r>
      <w:r w:rsidR="002B39B6" w:rsidRPr="00444973">
        <w:rPr>
          <w:rFonts w:ascii="Times New Roman" w:hAnsi="Times New Roman"/>
          <w:sz w:val="28"/>
          <w:szCs w:val="28"/>
          <w:lang w:val="uk-UA"/>
        </w:rPr>
        <w:t>ку</w:t>
      </w:r>
      <w:r w:rsidR="002B39B6" w:rsidRPr="00444973">
        <w:rPr>
          <w:rFonts w:ascii="Times New Roman" w:hAnsi="Times New Roman"/>
          <w:sz w:val="28"/>
          <w:szCs w:val="28"/>
        </w:rPr>
        <w:t xml:space="preserve"> нерозглянутих справ</w:t>
      </w:r>
      <w:r w:rsidR="002B39B6" w:rsidRPr="00444973">
        <w:rPr>
          <w:rFonts w:ascii="Times New Roman" w:hAnsi="Times New Roman" w:cs="Times New Roman"/>
          <w:sz w:val="28"/>
          <w:szCs w:val="28"/>
          <w:lang w:val="uk-UA"/>
        </w:rPr>
        <w:t xml:space="preserve"> кримінального судочинства</w:t>
      </w:r>
      <w:r w:rsidR="002B39B6" w:rsidRPr="00444973">
        <w:rPr>
          <w:rFonts w:ascii="Times New Roman" w:hAnsi="Times New Roman"/>
          <w:sz w:val="28"/>
          <w:szCs w:val="28"/>
        </w:rPr>
        <w:t xml:space="preserve"> на кінец</w:t>
      </w:r>
      <w:r w:rsidR="005976D5" w:rsidRPr="00444973">
        <w:rPr>
          <w:rFonts w:ascii="Times New Roman" w:hAnsi="Times New Roman"/>
          <w:sz w:val="28"/>
          <w:szCs w:val="28"/>
          <w:lang w:val="uk-UA"/>
        </w:rPr>
        <w:t>ь</w:t>
      </w:r>
      <w:r w:rsidR="002B39B6" w:rsidRPr="00444973">
        <w:rPr>
          <w:rFonts w:ascii="Times New Roman" w:hAnsi="Times New Roman"/>
          <w:sz w:val="28"/>
          <w:szCs w:val="28"/>
        </w:rPr>
        <w:t xml:space="preserve"> </w:t>
      </w:r>
      <w:r w:rsidR="002B39B6" w:rsidRPr="00444973">
        <w:rPr>
          <w:rFonts w:ascii="Times New Roman" w:hAnsi="Times New Roman"/>
          <w:sz w:val="28"/>
          <w:szCs w:val="28"/>
          <w:lang w:val="uk-UA"/>
        </w:rPr>
        <w:t>201</w:t>
      </w:r>
      <w:r w:rsidR="005976D5" w:rsidRPr="00444973">
        <w:rPr>
          <w:rFonts w:ascii="Times New Roman" w:hAnsi="Times New Roman"/>
          <w:sz w:val="28"/>
          <w:szCs w:val="28"/>
          <w:lang w:val="uk-UA"/>
        </w:rPr>
        <w:t>9</w:t>
      </w:r>
      <w:r w:rsidR="002B39B6" w:rsidRPr="00444973">
        <w:rPr>
          <w:rFonts w:ascii="Times New Roman" w:hAnsi="Times New Roman"/>
          <w:sz w:val="28"/>
          <w:szCs w:val="28"/>
          <w:lang w:val="uk-UA"/>
        </w:rPr>
        <w:t xml:space="preserve"> року</w:t>
      </w:r>
      <w:r w:rsidR="0060425C" w:rsidRPr="00444973">
        <w:rPr>
          <w:rFonts w:ascii="Times New Roman" w:hAnsi="Times New Roman"/>
          <w:sz w:val="28"/>
          <w:szCs w:val="28"/>
          <w:lang w:val="uk-UA"/>
        </w:rPr>
        <w:t xml:space="preserve"> в порівнянні </w:t>
      </w:r>
      <w:r w:rsidR="00231DEF" w:rsidRPr="00444973">
        <w:rPr>
          <w:rFonts w:ascii="Times New Roman" w:hAnsi="Times New Roman"/>
          <w:sz w:val="28"/>
          <w:szCs w:val="28"/>
          <w:lang w:val="uk-UA"/>
        </w:rPr>
        <w:t>з</w:t>
      </w:r>
      <w:r w:rsidR="0060425C" w:rsidRPr="00444973">
        <w:rPr>
          <w:rFonts w:ascii="Times New Roman" w:hAnsi="Times New Roman"/>
          <w:sz w:val="28"/>
          <w:szCs w:val="28"/>
          <w:lang w:val="uk-UA"/>
        </w:rPr>
        <w:t xml:space="preserve"> 2018 роком</w:t>
      </w:r>
      <w:r w:rsidR="002B39B6" w:rsidRPr="00444973">
        <w:rPr>
          <w:rFonts w:ascii="Times New Roman" w:hAnsi="Times New Roman"/>
          <w:sz w:val="28"/>
          <w:szCs w:val="28"/>
          <w:lang w:val="uk-UA"/>
        </w:rPr>
        <w:t xml:space="preserve">, </w:t>
      </w:r>
      <w:r w:rsidR="005976D5" w:rsidRPr="00444973">
        <w:rPr>
          <w:rFonts w:ascii="Times New Roman" w:hAnsi="Times New Roman"/>
          <w:sz w:val="28"/>
          <w:szCs w:val="28"/>
          <w:lang w:val="uk-UA"/>
        </w:rPr>
        <w:t>вбачається,</w:t>
      </w:r>
      <w:r w:rsidR="00D87318" w:rsidRPr="00444973">
        <w:rPr>
          <w:rFonts w:ascii="Times New Roman" w:hAnsi="Times New Roman"/>
          <w:sz w:val="28"/>
          <w:szCs w:val="28"/>
          <w:lang w:val="uk-UA"/>
        </w:rPr>
        <w:t xml:space="preserve"> що</w:t>
      </w:r>
      <w:r w:rsidR="00022605" w:rsidRPr="00444973">
        <w:rPr>
          <w:rFonts w:ascii="Times New Roman" w:hAnsi="Times New Roman"/>
          <w:sz w:val="28"/>
          <w:szCs w:val="28"/>
          <w:lang w:val="uk-UA"/>
        </w:rPr>
        <w:t>:</w:t>
      </w:r>
      <w:r w:rsidR="002B39B6" w:rsidRPr="00444973">
        <w:rPr>
          <w:rFonts w:ascii="Times New Roman" w:hAnsi="Times New Roman"/>
          <w:sz w:val="28"/>
          <w:szCs w:val="28"/>
          <w:lang w:val="uk-UA"/>
        </w:rPr>
        <w:t xml:space="preserve"> </w:t>
      </w:r>
    </w:p>
    <w:p w:rsidR="003A2D1C" w:rsidRPr="00444973" w:rsidRDefault="00052E4F" w:rsidP="003A2D1C">
      <w:pPr>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 зменшився відсоток на 9,7% нерозглянутих справ  понад 3 до 6 місяців, та  складає 9,4%;</w:t>
      </w:r>
    </w:p>
    <w:p w:rsidR="00022605" w:rsidRPr="00444973" w:rsidRDefault="00052E4F" w:rsidP="00022605">
      <w:pPr>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 зменшився відсоток на 7,1% нерозглянутих спр</w:t>
      </w:r>
      <w:r w:rsidR="006652AC" w:rsidRPr="00444973">
        <w:rPr>
          <w:rFonts w:ascii="Times New Roman" w:hAnsi="Times New Roman" w:cs="Times New Roman"/>
          <w:sz w:val="28"/>
          <w:szCs w:val="28"/>
          <w:lang w:val="uk-UA"/>
        </w:rPr>
        <w:t>ав</w:t>
      </w:r>
      <w:r w:rsidRPr="00444973">
        <w:rPr>
          <w:rFonts w:ascii="Times New Roman" w:hAnsi="Times New Roman" w:cs="Times New Roman"/>
          <w:sz w:val="28"/>
          <w:szCs w:val="28"/>
          <w:lang w:val="uk-UA"/>
        </w:rPr>
        <w:t xml:space="preserve"> </w:t>
      </w:r>
      <w:r w:rsidR="006652AC" w:rsidRPr="00444973">
        <w:rPr>
          <w:rFonts w:ascii="Times New Roman" w:hAnsi="Times New Roman" w:cs="Times New Roman"/>
          <w:sz w:val="28"/>
          <w:szCs w:val="28"/>
          <w:lang w:val="uk-UA"/>
        </w:rPr>
        <w:t>понад 6 місяців до 1 року, та складає 1,7%;</w:t>
      </w:r>
    </w:p>
    <w:p w:rsidR="006652AC" w:rsidRPr="00444973" w:rsidRDefault="006652AC" w:rsidP="00022605">
      <w:pPr>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 збільшився відсоток на 10,7% відсотків нерозглянутих справ понад 1 до 2 років, та складає 23,3%;</w:t>
      </w:r>
    </w:p>
    <w:p w:rsidR="006652AC" w:rsidRPr="00444973" w:rsidRDefault="006652AC" w:rsidP="00022605">
      <w:pPr>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 збільшився відсоток</w:t>
      </w:r>
      <w:r w:rsidR="00291DED" w:rsidRPr="00444973">
        <w:rPr>
          <w:rFonts w:ascii="Times New Roman" w:hAnsi="Times New Roman" w:cs="Times New Roman"/>
          <w:sz w:val="28"/>
          <w:szCs w:val="28"/>
          <w:lang w:val="uk-UA"/>
        </w:rPr>
        <w:t xml:space="preserve"> на 5,4% відсотків нерозглянутих справ понад 2 роки, та складає 9,5%.</w:t>
      </w:r>
    </w:p>
    <w:p w:rsidR="00291DED" w:rsidRPr="00444973" w:rsidRDefault="00291DED" w:rsidP="00291DED">
      <w:pPr>
        <w:spacing w:after="0"/>
        <w:jc w:val="both"/>
        <w:rPr>
          <w:rFonts w:ascii="Times New Roman" w:hAnsi="Times New Roman"/>
          <w:sz w:val="28"/>
          <w:szCs w:val="28"/>
          <w:lang w:val="uk-UA"/>
        </w:rPr>
      </w:pPr>
      <w:r w:rsidRPr="00444973">
        <w:rPr>
          <w:rFonts w:ascii="Times New Roman" w:hAnsi="Times New Roman"/>
          <w:sz w:val="28"/>
          <w:szCs w:val="28"/>
          <w:lang w:val="uk-UA"/>
        </w:rPr>
        <w:t xml:space="preserve">    Щодо з</w:t>
      </w:r>
      <w:r w:rsidRPr="00444973">
        <w:rPr>
          <w:rFonts w:ascii="Times New Roman" w:hAnsi="Times New Roman"/>
          <w:sz w:val="28"/>
          <w:szCs w:val="28"/>
        </w:rPr>
        <w:t>алиш</w:t>
      </w:r>
      <w:r w:rsidRPr="00444973">
        <w:rPr>
          <w:rFonts w:ascii="Times New Roman" w:hAnsi="Times New Roman"/>
          <w:sz w:val="28"/>
          <w:szCs w:val="28"/>
          <w:lang w:val="uk-UA"/>
        </w:rPr>
        <w:t>ку</w:t>
      </w:r>
      <w:r w:rsidRPr="00444973">
        <w:rPr>
          <w:rFonts w:ascii="Times New Roman" w:hAnsi="Times New Roman"/>
          <w:sz w:val="28"/>
          <w:szCs w:val="28"/>
        </w:rPr>
        <w:t xml:space="preserve"> нерозглянутих справ</w:t>
      </w:r>
      <w:r w:rsidRPr="00444973">
        <w:rPr>
          <w:rFonts w:ascii="Times New Roman" w:hAnsi="Times New Roman" w:cs="Times New Roman"/>
          <w:sz w:val="28"/>
          <w:szCs w:val="28"/>
          <w:lang w:val="uk-UA"/>
        </w:rPr>
        <w:t xml:space="preserve"> цивільного судочинства</w:t>
      </w:r>
      <w:r w:rsidRPr="00444973">
        <w:rPr>
          <w:rFonts w:ascii="Times New Roman" w:hAnsi="Times New Roman"/>
          <w:sz w:val="28"/>
          <w:szCs w:val="28"/>
        </w:rPr>
        <w:t xml:space="preserve"> на кінец</w:t>
      </w:r>
      <w:r w:rsidRPr="00444973">
        <w:rPr>
          <w:rFonts w:ascii="Times New Roman" w:hAnsi="Times New Roman"/>
          <w:sz w:val="28"/>
          <w:szCs w:val="28"/>
          <w:lang w:val="uk-UA"/>
        </w:rPr>
        <w:t>ь</w:t>
      </w:r>
      <w:r w:rsidRPr="00444973">
        <w:rPr>
          <w:rFonts w:ascii="Times New Roman" w:hAnsi="Times New Roman"/>
          <w:sz w:val="28"/>
          <w:szCs w:val="28"/>
        </w:rPr>
        <w:t xml:space="preserve"> </w:t>
      </w:r>
      <w:r w:rsidRPr="00444973">
        <w:rPr>
          <w:rFonts w:ascii="Times New Roman" w:hAnsi="Times New Roman"/>
          <w:sz w:val="28"/>
          <w:szCs w:val="28"/>
          <w:lang w:val="uk-UA"/>
        </w:rPr>
        <w:t xml:space="preserve">2019 року в порівнянні з 2018 роком, вбачається, що: </w:t>
      </w:r>
    </w:p>
    <w:p w:rsidR="00291DED" w:rsidRPr="00444973" w:rsidRDefault="00291DED" w:rsidP="00291DED">
      <w:pPr>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 зменшився відсоток на 7,3% нерозглянутих справ  понад 3 до 6 місяців, та  складає 11,1%;</w:t>
      </w:r>
    </w:p>
    <w:p w:rsidR="00291DED" w:rsidRPr="00444973" w:rsidRDefault="00291DED" w:rsidP="00291DED">
      <w:pPr>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 зменшився відсоток на 6,0% нерозглянутих справ понад 6 місяців до 1 року, та складає 4,9%;</w:t>
      </w:r>
    </w:p>
    <w:p w:rsidR="00291DED" w:rsidRPr="00444973" w:rsidRDefault="00291DED" w:rsidP="00291DED">
      <w:pPr>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 </w:t>
      </w:r>
      <w:r w:rsidR="00395A3A" w:rsidRPr="00444973">
        <w:rPr>
          <w:rFonts w:ascii="Times New Roman" w:hAnsi="Times New Roman" w:cs="Times New Roman"/>
          <w:sz w:val="28"/>
          <w:szCs w:val="28"/>
          <w:lang w:val="uk-UA"/>
        </w:rPr>
        <w:t>зменшився</w:t>
      </w:r>
      <w:r w:rsidRPr="00444973">
        <w:rPr>
          <w:rFonts w:ascii="Times New Roman" w:hAnsi="Times New Roman" w:cs="Times New Roman"/>
          <w:sz w:val="28"/>
          <w:szCs w:val="28"/>
          <w:lang w:val="uk-UA"/>
        </w:rPr>
        <w:t xml:space="preserve"> відсоток на </w:t>
      </w:r>
      <w:r w:rsidR="00395A3A" w:rsidRPr="00444973">
        <w:rPr>
          <w:rFonts w:ascii="Times New Roman" w:hAnsi="Times New Roman" w:cs="Times New Roman"/>
          <w:sz w:val="28"/>
          <w:szCs w:val="28"/>
          <w:lang w:val="uk-UA"/>
        </w:rPr>
        <w:t>3,8</w:t>
      </w:r>
      <w:r w:rsidRPr="00444973">
        <w:rPr>
          <w:rFonts w:ascii="Times New Roman" w:hAnsi="Times New Roman" w:cs="Times New Roman"/>
          <w:sz w:val="28"/>
          <w:szCs w:val="28"/>
          <w:lang w:val="uk-UA"/>
        </w:rPr>
        <w:t xml:space="preserve">% відсотків нерозглянутих справ понад 1 до 2 років, та складає </w:t>
      </w:r>
      <w:r w:rsidR="00395A3A" w:rsidRPr="00444973">
        <w:rPr>
          <w:rFonts w:ascii="Times New Roman" w:hAnsi="Times New Roman" w:cs="Times New Roman"/>
          <w:sz w:val="28"/>
          <w:szCs w:val="28"/>
          <w:lang w:val="uk-UA"/>
        </w:rPr>
        <w:t>2,4</w:t>
      </w:r>
      <w:r w:rsidRPr="00444973">
        <w:rPr>
          <w:rFonts w:ascii="Times New Roman" w:hAnsi="Times New Roman" w:cs="Times New Roman"/>
          <w:sz w:val="28"/>
          <w:szCs w:val="28"/>
          <w:lang w:val="uk-UA"/>
        </w:rPr>
        <w:t>%;</w:t>
      </w:r>
    </w:p>
    <w:p w:rsidR="00291DED" w:rsidRPr="00444973" w:rsidRDefault="00291DED" w:rsidP="00291DED">
      <w:pPr>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 </w:t>
      </w:r>
      <w:r w:rsidR="00134CC3" w:rsidRPr="00444973">
        <w:rPr>
          <w:rFonts w:ascii="Times New Roman" w:hAnsi="Times New Roman" w:cs="Times New Roman"/>
          <w:sz w:val="28"/>
          <w:szCs w:val="28"/>
          <w:lang w:val="uk-UA"/>
        </w:rPr>
        <w:t>відсоток нерозглянутих справ  понад 2 роки складає 1,0%.</w:t>
      </w:r>
    </w:p>
    <w:p w:rsidR="00291DED" w:rsidRPr="00444973" w:rsidRDefault="00291DED" w:rsidP="00022605">
      <w:pPr>
        <w:spacing w:after="0"/>
        <w:jc w:val="both"/>
        <w:rPr>
          <w:rFonts w:ascii="Times New Roman" w:hAnsi="Times New Roman" w:cs="Times New Roman"/>
          <w:color w:val="00B050"/>
          <w:sz w:val="28"/>
          <w:szCs w:val="28"/>
          <w:lang w:val="uk-UA"/>
        </w:rPr>
      </w:pPr>
    </w:p>
    <w:p w:rsidR="007117D3" w:rsidRPr="00444973" w:rsidRDefault="007117D3" w:rsidP="00181C72">
      <w:pPr>
        <w:spacing w:after="0"/>
        <w:jc w:val="both"/>
        <w:rPr>
          <w:rFonts w:ascii="Times New Roman" w:hAnsi="Times New Roman" w:cs="Times New Roman"/>
          <w:sz w:val="28"/>
          <w:szCs w:val="28"/>
          <w:lang w:val="uk-UA"/>
        </w:rPr>
      </w:pPr>
      <w:r w:rsidRPr="00444973">
        <w:rPr>
          <w:rFonts w:ascii="Times New Roman" w:hAnsi="Times New Roman" w:cs="Times New Roman"/>
          <w:sz w:val="28"/>
          <w:szCs w:val="28"/>
          <w:lang w:val="uk-UA"/>
        </w:rPr>
        <w:t xml:space="preserve">        Що стосується чинників, яки впливали на оперативність розгляду справ</w:t>
      </w:r>
      <w:r w:rsidR="00241CFB" w:rsidRPr="00444973">
        <w:rPr>
          <w:rFonts w:ascii="Times New Roman" w:hAnsi="Times New Roman" w:cs="Times New Roman"/>
          <w:sz w:val="28"/>
          <w:szCs w:val="28"/>
          <w:lang w:val="uk-UA"/>
        </w:rPr>
        <w:t xml:space="preserve"> кримінального судочинства</w:t>
      </w:r>
      <w:r w:rsidRPr="00444973">
        <w:rPr>
          <w:rFonts w:ascii="Times New Roman" w:hAnsi="Times New Roman" w:cs="Times New Roman"/>
          <w:sz w:val="28"/>
          <w:szCs w:val="28"/>
          <w:lang w:val="uk-UA"/>
        </w:rPr>
        <w:t xml:space="preserve">, це: </w:t>
      </w:r>
    </w:p>
    <w:tbl>
      <w:tblPr>
        <w:tblStyle w:val="a4"/>
        <w:tblW w:w="0" w:type="auto"/>
        <w:tblLayout w:type="fixed"/>
        <w:tblLook w:val="04A0"/>
      </w:tblPr>
      <w:tblGrid>
        <w:gridCol w:w="1170"/>
        <w:gridCol w:w="1348"/>
        <w:gridCol w:w="1276"/>
        <w:gridCol w:w="1559"/>
        <w:gridCol w:w="1418"/>
        <w:gridCol w:w="1134"/>
        <w:gridCol w:w="1666"/>
      </w:tblGrid>
      <w:tr w:rsidR="007117D3" w:rsidRPr="00444973" w:rsidTr="007117D3">
        <w:tc>
          <w:tcPr>
            <w:tcW w:w="1170" w:type="dxa"/>
            <w:vMerge w:val="restart"/>
          </w:tcPr>
          <w:p w:rsidR="007117D3" w:rsidRPr="00444973" w:rsidRDefault="007117D3" w:rsidP="007117D3">
            <w:pPr>
              <w:ind w:left="113" w:right="113"/>
              <w:rPr>
                <w:rFonts w:ascii="Times New Roman" w:hAnsi="Times New Roman"/>
                <w:sz w:val="24"/>
                <w:szCs w:val="24"/>
                <w:lang w:val="uk-UA"/>
              </w:rPr>
            </w:pPr>
          </w:p>
          <w:p w:rsidR="007117D3" w:rsidRPr="00444973" w:rsidRDefault="007117D3" w:rsidP="007117D3">
            <w:pPr>
              <w:ind w:left="113" w:right="113"/>
              <w:rPr>
                <w:rFonts w:ascii="Times New Roman" w:hAnsi="Times New Roman"/>
                <w:sz w:val="24"/>
                <w:szCs w:val="24"/>
                <w:lang w:val="uk-UA"/>
              </w:rPr>
            </w:pPr>
            <w:r w:rsidRPr="00444973">
              <w:rPr>
                <w:rFonts w:ascii="Times New Roman" w:hAnsi="Times New Roman"/>
                <w:sz w:val="24"/>
                <w:szCs w:val="24"/>
                <w:lang w:val="uk-UA"/>
              </w:rPr>
              <w:t>Період</w:t>
            </w:r>
          </w:p>
          <w:p w:rsidR="007117D3" w:rsidRPr="00444973" w:rsidRDefault="007117D3" w:rsidP="007117D3">
            <w:pPr>
              <w:jc w:val="center"/>
              <w:rPr>
                <w:rFonts w:ascii="Times New Roman" w:hAnsi="Times New Roman" w:cs="Times New Roman"/>
                <w:sz w:val="24"/>
                <w:szCs w:val="24"/>
                <w:lang w:val="uk-UA"/>
              </w:rPr>
            </w:pPr>
          </w:p>
        </w:tc>
        <w:tc>
          <w:tcPr>
            <w:tcW w:w="6735" w:type="dxa"/>
            <w:gridSpan w:val="5"/>
          </w:tcPr>
          <w:p w:rsidR="007117D3" w:rsidRPr="00444973" w:rsidRDefault="007117D3" w:rsidP="007117D3">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Неявка учасників процесу</w:t>
            </w:r>
          </w:p>
          <w:p w:rsidR="007117D3" w:rsidRPr="00444973" w:rsidRDefault="007117D3" w:rsidP="007117D3">
            <w:pPr>
              <w:jc w:val="center"/>
              <w:rPr>
                <w:rFonts w:ascii="Times New Roman" w:hAnsi="Times New Roman" w:cs="Times New Roman"/>
                <w:sz w:val="24"/>
                <w:szCs w:val="24"/>
                <w:lang w:val="uk-UA"/>
              </w:rPr>
            </w:pPr>
          </w:p>
        </w:tc>
        <w:tc>
          <w:tcPr>
            <w:tcW w:w="1666" w:type="dxa"/>
            <w:vMerge w:val="restart"/>
          </w:tcPr>
          <w:p w:rsidR="007117D3" w:rsidRPr="00444973" w:rsidRDefault="007117D3" w:rsidP="007117D3">
            <w:pPr>
              <w:jc w:val="center"/>
              <w:rPr>
                <w:rFonts w:ascii="Times New Roman" w:hAnsi="Times New Roman" w:cs="Times New Roman"/>
                <w:sz w:val="24"/>
                <w:szCs w:val="24"/>
                <w:lang w:val="uk-UA"/>
              </w:rPr>
            </w:pPr>
          </w:p>
          <w:p w:rsidR="007117D3" w:rsidRPr="005F4C3E" w:rsidRDefault="007117D3" w:rsidP="005F4C3E">
            <w:pPr>
              <w:jc w:val="center"/>
              <w:rPr>
                <w:rFonts w:ascii="Times New Roman" w:hAnsi="Times New Roman" w:cs="Times New Roman"/>
                <w:lang w:val="uk-UA"/>
              </w:rPr>
            </w:pPr>
            <w:r w:rsidRPr="005F4C3E">
              <w:rPr>
                <w:rFonts w:ascii="Times New Roman" w:hAnsi="Times New Roman" w:cs="Times New Roman"/>
                <w:lang w:val="uk-UA"/>
              </w:rPr>
              <w:t xml:space="preserve">Не доставка </w:t>
            </w:r>
            <w:r w:rsidR="005F4C3E" w:rsidRPr="005F4C3E">
              <w:rPr>
                <w:rFonts w:ascii="Times New Roman" w:hAnsi="Times New Roman" w:cs="Times New Roman"/>
                <w:lang w:val="uk-UA"/>
              </w:rPr>
              <w:t xml:space="preserve">обвинувачених </w:t>
            </w:r>
            <w:r w:rsidRPr="005F4C3E">
              <w:rPr>
                <w:rFonts w:ascii="Times New Roman" w:hAnsi="Times New Roman" w:cs="Times New Roman"/>
                <w:lang w:val="uk-UA"/>
              </w:rPr>
              <w:t>конвоєм</w:t>
            </w:r>
          </w:p>
        </w:tc>
      </w:tr>
      <w:tr w:rsidR="00327930" w:rsidRPr="00444973" w:rsidTr="00327930">
        <w:tc>
          <w:tcPr>
            <w:tcW w:w="1170" w:type="dxa"/>
            <w:vMerge/>
          </w:tcPr>
          <w:p w:rsidR="00327930" w:rsidRPr="00444973" w:rsidRDefault="00327930" w:rsidP="007117D3">
            <w:pPr>
              <w:jc w:val="center"/>
              <w:rPr>
                <w:rFonts w:ascii="Times New Roman" w:hAnsi="Times New Roman" w:cs="Times New Roman"/>
                <w:sz w:val="24"/>
                <w:szCs w:val="24"/>
                <w:lang w:val="uk-UA"/>
              </w:rPr>
            </w:pPr>
          </w:p>
        </w:tc>
        <w:tc>
          <w:tcPr>
            <w:tcW w:w="1348" w:type="dxa"/>
          </w:tcPr>
          <w:p w:rsidR="00327930" w:rsidRPr="00444973" w:rsidRDefault="000871BD" w:rsidP="007117D3">
            <w:pPr>
              <w:jc w:val="center"/>
              <w:rPr>
                <w:rFonts w:ascii="Times New Roman" w:hAnsi="Times New Roman" w:cs="Times New Roman"/>
                <w:lang w:val="uk-UA"/>
              </w:rPr>
            </w:pPr>
            <w:r>
              <w:rPr>
                <w:rFonts w:ascii="Times New Roman" w:hAnsi="Times New Roman" w:cs="Times New Roman"/>
                <w:lang w:val="uk-UA"/>
              </w:rPr>
              <w:t>обвинуваченого</w:t>
            </w:r>
          </w:p>
        </w:tc>
        <w:tc>
          <w:tcPr>
            <w:tcW w:w="1276" w:type="dxa"/>
          </w:tcPr>
          <w:p w:rsidR="00327930" w:rsidRPr="00444973" w:rsidRDefault="00327930" w:rsidP="007117D3">
            <w:pPr>
              <w:jc w:val="center"/>
              <w:rPr>
                <w:rFonts w:ascii="Times New Roman" w:hAnsi="Times New Roman" w:cs="Times New Roman"/>
                <w:lang w:val="uk-UA"/>
              </w:rPr>
            </w:pPr>
            <w:r w:rsidRPr="00444973">
              <w:rPr>
                <w:rFonts w:ascii="Times New Roman" w:hAnsi="Times New Roman" w:cs="Times New Roman"/>
                <w:lang w:val="uk-UA"/>
              </w:rPr>
              <w:t>прокурора</w:t>
            </w:r>
          </w:p>
        </w:tc>
        <w:tc>
          <w:tcPr>
            <w:tcW w:w="1559" w:type="dxa"/>
          </w:tcPr>
          <w:p w:rsidR="00327930" w:rsidRPr="00444973" w:rsidRDefault="00327930" w:rsidP="007117D3">
            <w:pPr>
              <w:jc w:val="center"/>
              <w:rPr>
                <w:rFonts w:ascii="Times New Roman" w:hAnsi="Times New Roman" w:cs="Times New Roman"/>
                <w:lang w:val="uk-UA"/>
              </w:rPr>
            </w:pPr>
            <w:r w:rsidRPr="00444973">
              <w:rPr>
                <w:rFonts w:ascii="Times New Roman" w:hAnsi="Times New Roman" w:cs="Times New Roman"/>
                <w:lang w:val="uk-UA"/>
              </w:rPr>
              <w:t>потерпілих, свідків</w:t>
            </w:r>
          </w:p>
        </w:tc>
        <w:tc>
          <w:tcPr>
            <w:tcW w:w="1418" w:type="dxa"/>
          </w:tcPr>
          <w:p w:rsidR="00327930" w:rsidRPr="00444973" w:rsidRDefault="00327930" w:rsidP="007117D3">
            <w:pPr>
              <w:jc w:val="center"/>
              <w:rPr>
                <w:rFonts w:ascii="Times New Roman" w:hAnsi="Times New Roman" w:cs="Times New Roman"/>
                <w:lang w:val="uk-UA"/>
              </w:rPr>
            </w:pPr>
            <w:r w:rsidRPr="00444973">
              <w:rPr>
                <w:rFonts w:ascii="Times New Roman" w:hAnsi="Times New Roman" w:cs="Times New Roman"/>
                <w:lang w:val="uk-UA"/>
              </w:rPr>
              <w:t>захисника</w:t>
            </w:r>
          </w:p>
          <w:p w:rsidR="00327930" w:rsidRPr="00444973" w:rsidRDefault="00327930" w:rsidP="007117D3">
            <w:pPr>
              <w:jc w:val="center"/>
              <w:rPr>
                <w:rFonts w:ascii="Times New Roman" w:hAnsi="Times New Roman" w:cs="Times New Roman"/>
                <w:lang w:val="uk-UA"/>
              </w:rPr>
            </w:pPr>
          </w:p>
        </w:tc>
        <w:tc>
          <w:tcPr>
            <w:tcW w:w="1134" w:type="dxa"/>
          </w:tcPr>
          <w:p w:rsidR="00327930" w:rsidRPr="00444973" w:rsidRDefault="00327930" w:rsidP="007117D3">
            <w:pPr>
              <w:jc w:val="center"/>
              <w:rPr>
                <w:rFonts w:ascii="Times New Roman" w:hAnsi="Times New Roman" w:cs="Times New Roman"/>
                <w:lang w:val="uk-UA"/>
              </w:rPr>
            </w:pPr>
            <w:r w:rsidRPr="00444973">
              <w:rPr>
                <w:rFonts w:ascii="Times New Roman" w:hAnsi="Times New Roman" w:cs="Times New Roman"/>
                <w:lang w:val="uk-UA"/>
              </w:rPr>
              <w:t>інших учасн. процесу</w:t>
            </w:r>
          </w:p>
        </w:tc>
        <w:tc>
          <w:tcPr>
            <w:tcW w:w="1666" w:type="dxa"/>
            <w:vMerge/>
          </w:tcPr>
          <w:p w:rsidR="00327930" w:rsidRPr="00444973" w:rsidRDefault="00327930" w:rsidP="007117D3">
            <w:pPr>
              <w:jc w:val="center"/>
              <w:rPr>
                <w:rFonts w:ascii="Times New Roman" w:hAnsi="Times New Roman" w:cs="Times New Roman"/>
                <w:sz w:val="24"/>
                <w:szCs w:val="24"/>
                <w:lang w:val="uk-UA"/>
              </w:rPr>
            </w:pPr>
          </w:p>
        </w:tc>
      </w:tr>
      <w:tr w:rsidR="00327930" w:rsidRPr="00444973" w:rsidTr="00327930">
        <w:tc>
          <w:tcPr>
            <w:tcW w:w="1170" w:type="dxa"/>
          </w:tcPr>
          <w:p w:rsidR="00327930" w:rsidRPr="00444973" w:rsidRDefault="00327930" w:rsidP="0060425C">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2018 рік</w:t>
            </w:r>
          </w:p>
        </w:tc>
        <w:tc>
          <w:tcPr>
            <w:tcW w:w="1348" w:type="dxa"/>
          </w:tcPr>
          <w:p w:rsidR="00327930" w:rsidRPr="00444973" w:rsidRDefault="00327930" w:rsidP="0060425C">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1151</w:t>
            </w:r>
          </w:p>
        </w:tc>
        <w:tc>
          <w:tcPr>
            <w:tcW w:w="1276" w:type="dxa"/>
          </w:tcPr>
          <w:p w:rsidR="00327930" w:rsidRPr="00444973" w:rsidRDefault="00327930" w:rsidP="0060425C">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9</w:t>
            </w:r>
          </w:p>
        </w:tc>
        <w:tc>
          <w:tcPr>
            <w:tcW w:w="1559" w:type="dxa"/>
          </w:tcPr>
          <w:p w:rsidR="00327930" w:rsidRPr="00444973" w:rsidRDefault="00327930" w:rsidP="0060425C">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136</w:t>
            </w:r>
          </w:p>
        </w:tc>
        <w:tc>
          <w:tcPr>
            <w:tcW w:w="1418" w:type="dxa"/>
          </w:tcPr>
          <w:p w:rsidR="00327930" w:rsidRPr="00444973" w:rsidRDefault="00327930" w:rsidP="0060425C">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64</w:t>
            </w:r>
          </w:p>
        </w:tc>
        <w:tc>
          <w:tcPr>
            <w:tcW w:w="1134" w:type="dxa"/>
          </w:tcPr>
          <w:p w:rsidR="00327930" w:rsidRPr="00444973" w:rsidRDefault="00327930" w:rsidP="0060425C">
            <w:pPr>
              <w:jc w:val="center"/>
              <w:rPr>
                <w:rFonts w:ascii="Times New Roman" w:hAnsi="Times New Roman" w:cs="Times New Roman"/>
                <w:sz w:val="24"/>
                <w:szCs w:val="24"/>
                <w:lang w:val="uk-UA"/>
              </w:rPr>
            </w:pPr>
          </w:p>
        </w:tc>
        <w:tc>
          <w:tcPr>
            <w:tcW w:w="1666" w:type="dxa"/>
          </w:tcPr>
          <w:p w:rsidR="00327930" w:rsidRPr="00444973" w:rsidRDefault="00327930" w:rsidP="0060425C">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11</w:t>
            </w:r>
          </w:p>
        </w:tc>
      </w:tr>
      <w:tr w:rsidR="00327930" w:rsidRPr="00444973" w:rsidTr="00327930">
        <w:tc>
          <w:tcPr>
            <w:tcW w:w="1170" w:type="dxa"/>
          </w:tcPr>
          <w:p w:rsidR="00327930" w:rsidRPr="00444973" w:rsidRDefault="00327930" w:rsidP="00292988">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2019 рік</w:t>
            </w:r>
          </w:p>
        </w:tc>
        <w:tc>
          <w:tcPr>
            <w:tcW w:w="1348" w:type="dxa"/>
          </w:tcPr>
          <w:p w:rsidR="00327930" w:rsidRPr="00444973" w:rsidRDefault="00327930" w:rsidP="00327930">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988</w:t>
            </w:r>
          </w:p>
        </w:tc>
        <w:tc>
          <w:tcPr>
            <w:tcW w:w="1276" w:type="dxa"/>
          </w:tcPr>
          <w:p w:rsidR="00327930" w:rsidRPr="00444973" w:rsidRDefault="00327930" w:rsidP="007117D3">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13</w:t>
            </w:r>
          </w:p>
        </w:tc>
        <w:tc>
          <w:tcPr>
            <w:tcW w:w="1559" w:type="dxa"/>
          </w:tcPr>
          <w:p w:rsidR="00327930" w:rsidRPr="00444973" w:rsidRDefault="00327930" w:rsidP="007117D3">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163</w:t>
            </w:r>
          </w:p>
        </w:tc>
        <w:tc>
          <w:tcPr>
            <w:tcW w:w="1418" w:type="dxa"/>
          </w:tcPr>
          <w:p w:rsidR="00327930" w:rsidRPr="00444973" w:rsidRDefault="00327930" w:rsidP="007117D3">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89</w:t>
            </w:r>
          </w:p>
        </w:tc>
        <w:tc>
          <w:tcPr>
            <w:tcW w:w="1134" w:type="dxa"/>
          </w:tcPr>
          <w:p w:rsidR="00327930" w:rsidRPr="00444973" w:rsidRDefault="00327930" w:rsidP="007117D3">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1</w:t>
            </w:r>
          </w:p>
        </w:tc>
        <w:tc>
          <w:tcPr>
            <w:tcW w:w="1666" w:type="dxa"/>
          </w:tcPr>
          <w:p w:rsidR="00327930" w:rsidRPr="00444973" w:rsidRDefault="00327930" w:rsidP="007117D3">
            <w:pPr>
              <w:jc w:val="center"/>
              <w:rPr>
                <w:rFonts w:ascii="Times New Roman" w:hAnsi="Times New Roman" w:cs="Times New Roman"/>
                <w:sz w:val="24"/>
                <w:szCs w:val="24"/>
                <w:lang w:val="uk-UA"/>
              </w:rPr>
            </w:pPr>
            <w:r w:rsidRPr="00444973">
              <w:rPr>
                <w:rFonts w:ascii="Times New Roman" w:hAnsi="Times New Roman" w:cs="Times New Roman"/>
                <w:sz w:val="24"/>
                <w:szCs w:val="24"/>
                <w:lang w:val="uk-UA"/>
              </w:rPr>
              <w:t>7</w:t>
            </w:r>
          </w:p>
        </w:tc>
      </w:tr>
    </w:tbl>
    <w:p w:rsidR="007117D3" w:rsidRPr="00327930" w:rsidRDefault="007117D3" w:rsidP="007117D3">
      <w:pPr>
        <w:spacing w:after="0"/>
        <w:jc w:val="both"/>
        <w:rPr>
          <w:rFonts w:ascii="Times New Roman" w:hAnsi="Times New Roman" w:cs="Times New Roman"/>
          <w:color w:val="00B050"/>
          <w:sz w:val="27"/>
          <w:szCs w:val="27"/>
          <w:lang w:val="uk-UA"/>
        </w:rPr>
      </w:pPr>
      <w:r w:rsidRPr="00327930">
        <w:rPr>
          <w:rFonts w:ascii="Times New Roman" w:hAnsi="Times New Roman" w:cs="Times New Roman"/>
          <w:color w:val="00B050"/>
          <w:sz w:val="27"/>
          <w:szCs w:val="27"/>
          <w:lang w:val="uk-UA"/>
        </w:rPr>
        <w:t xml:space="preserve">    </w:t>
      </w:r>
    </w:p>
    <w:p w:rsidR="007117D3" w:rsidRPr="000871BD" w:rsidRDefault="007117D3" w:rsidP="007117D3">
      <w:pPr>
        <w:spacing w:after="0"/>
        <w:jc w:val="both"/>
        <w:rPr>
          <w:rFonts w:ascii="Times New Roman" w:hAnsi="Times New Roman" w:cs="Times New Roman"/>
          <w:sz w:val="28"/>
          <w:szCs w:val="28"/>
          <w:lang w:val="uk-UA"/>
        </w:rPr>
      </w:pPr>
      <w:r w:rsidRPr="00241CFB">
        <w:rPr>
          <w:rFonts w:ascii="Times New Roman" w:hAnsi="Times New Roman" w:cs="Times New Roman"/>
          <w:sz w:val="27"/>
          <w:szCs w:val="27"/>
          <w:lang w:val="uk-UA"/>
        </w:rPr>
        <w:t xml:space="preserve"> </w:t>
      </w:r>
      <w:r w:rsidRPr="000871BD">
        <w:rPr>
          <w:rFonts w:ascii="Times New Roman" w:hAnsi="Times New Roman" w:cs="Times New Roman"/>
          <w:sz w:val="28"/>
          <w:szCs w:val="28"/>
          <w:lang w:val="uk-UA"/>
        </w:rPr>
        <w:t>Що стосується чинників, яки впливали на оперативність розгляду справ</w:t>
      </w:r>
      <w:r w:rsidR="00241CFB" w:rsidRPr="000871BD">
        <w:rPr>
          <w:rFonts w:ascii="Times New Roman" w:hAnsi="Times New Roman" w:cs="Times New Roman"/>
          <w:sz w:val="28"/>
          <w:szCs w:val="28"/>
          <w:lang w:val="uk-UA"/>
        </w:rPr>
        <w:t xml:space="preserve"> цивільного судочинства</w:t>
      </w:r>
      <w:r w:rsidRPr="000871BD">
        <w:rPr>
          <w:rFonts w:ascii="Times New Roman" w:hAnsi="Times New Roman" w:cs="Times New Roman"/>
          <w:sz w:val="28"/>
          <w:szCs w:val="28"/>
          <w:lang w:val="uk-UA"/>
        </w:rPr>
        <w:t xml:space="preserve">, це: </w:t>
      </w:r>
    </w:p>
    <w:tbl>
      <w:tblPr>
        <w:tblStyle w:val="a4"/>
        <w:tblW w:w="0" w:type="auto"/>
        <w:tblLayout w:type="fixed"/>
        <w:tblLook w:val="04A0"/>
      </w:tblPr>
      <w:tblGrid>
        <w:gridCol w:w="1225"/>
        <w:gridCol w:w="1165"/>
        <w:gridCol w:w="1326"/>
        <w:gridCol w:w="1194"/>
        <w:gridCol w:w="1010"/>
        <w:gridCol w:w="1276"/>
        <w:gridCol w:w="1276"/>
        <w:gridCol w:w="1099"/>
      </w:tblGrid>
      <w:tr w:rsidR="0065758A" w:rsidRPr="00241CFB" w:rsidTr="0065758A">
        <w:tc>
          <w:tcPr>
            <w:tcW w:w="1225" w:type="dxa"/>
            <w:vMerge w:val="restart"/>
          </w:tcPr>
          <w:p w:rsidR="0065758A" w:rsidRPr="00241CFB" w:rsidRDefault="0065758A" w:rsidP="007117D3">
            <w:pPr>
              <w:ind w:left="113" w:right="113"/>
              <w:rPr>
                <w:rFonts w:ascii="Times New Roman" w:hAnsi="Times New Roman"/>
                <w:sz w:val="24"/>
                <w:szCs w:val="24"/>
                <w:lang w:val="uk-UA"/>
              </w:rPr>
            </w:pPr>
          </w:p>
          <w:p w:rsidR="0065758A" w:rsidRPr="00241CFB" w:rsidRDefault="0065758A" w:rsidP="007117D3">
            <w:pPr>
              <w:ind w:left="113" w:right="113"/>
              <w:rPr>
                <w:rFonts w:ascii="Times New Roman" w:hAnsi="Times New Roman"/>
                <w:sz w:val="24"/>
                <w:szCs w:val="24"/>
                <w:lang w:val="uk-UA"/>
              </w:rPr>
            </w:pPr>
            <w:r w:rsidRPr="00241CFB">
              <w:rPr>
                <w:rFonts w:ascii="Times New Roman" w:hAnsi="Times New Roman"/>
                <w:sz w:val="24"/>
                <w:szCs w:val="24"/>
                <w:lang w:val="uk-UA"/>
              </w:rPr>
              <w:t>Період</w:t>
            </w:r>
          </w:p>
          <w:p w:rsidR="0065758A" w:rsidRPr="00241CFB" w:rsidRDefault="0065758A" w:rsidP="007117D3">
            <w:pPr>
              <w:jc w:val="both"/>
              <w:rPr>
                <w:rFonts w:ascii="Times New Roman" w:hAnsi="Times New Roman" w:cs="Times New Roman"/>
                <w:sz w:val="27"/>
                <w:szCs w:val="27"/>
                <w:lang w:val="uk-UA"/>
              </w:rPr>
            </w:pPr>
          </w:p>
        </w:tc>
        <w:tc>
          <w:tcPr>
            <w:tcW w:w="3685" w:type="dxa"/>
            <w:gridSpan w:val="3"/>
          </w:tcPr>
          <w:p w:rsidR="0065758A" w:rsidRPr="00241CFB" w:rsidRDefault="0065758A" w:rsidP="007117D3">
            <w:pPr>
              <w:jc w:val="center"/>
              <w:rPr>
                <w:rFonts w:ascii="Times New Roman" w:hAnsi="Times New Roman" w:cs="Times New Roman"/>
                <w:sz w:val="24"/>
                <w:szCs w:val="24"/>
                <w:lang w:val="uk-UA"/>
              </w:rPr>
            </w:pPr>
            <w:r w:rsidRPr="00241CFB">
              <w:rPr>
                <w:rFonts w:ascii="Times New Roman" w:hAnsi="Times New Roman" w:cs="Times New Roman"/>
                <w:sz w:val="24"/>
                <w:szCs w:val="24"/>
                <w:lang w:val="uk-UA"/>
              </w:rPr>
              <w:t>Неявка учасників процесу</w:t>
            </w:r>
          </w:p>
          <w:p w:rsidR="0065758A" w:rsidRPr="00241CFB" w:rsidRDefault="0065758A" w:rsidP="007117D3">
            <w:pPr>
              <w:jc w:val="both"/>
              <w:rPr>
                <w:rFonts w:ascii="Times New Roman" w:hAnsi="Times New Roman" w:cs="Times New Roman"/>
                <w:sz w:val="27"/>
                <w:szCs w:val="27"/>
                <w:lang w:val="uk-UA"/>
              </w:rPr>
            </w:pPr>
          </w:p>
        </w:tc>
        <w:tc>
          <w:tcPr>
            <w:tcW w:w="4661" w:type="dxa"/>
            <w:gridSpan w:val="4"/>
          </w:tcPr>
          <w:p w:rsidR="0065758A" w:rsidRPr="00241CFB" w:rsidRDefault="0065758A" w:rsidP="007117D3">
            <w:pPr>
              <w:jc w:val="center"/>
              <w:rPr>
                <w:rFonts w:ascii="Times New Roman" w:hAnsi="Times New Roman" w:cs="Times New Roman"/>
                <w:sz w:val="27"/>
                <w:szCs w:val="27"/>
                <w:lang w:val="uk-UA"/>
              </w:rPr>
            </w:pPr>
            <w:r w:rsidRPr="00241CFB">
              <w:rPr>
                <w:rFonts w:ascii="Times New Roman" w:hAnsi="Times New Roman" w:cs="Times New Roman"/>
                <w:sz w:val="27"/>
                <w:szCs w:val="27"/>
                <w:lang w:val="uk-UA"/>
              </w:rPr>
              <w:t>З інших підстав</w:t>
            </w:r>
          </w:p>
        </w:tc>
      </w:tr>
      <w:tr w:rsidR="0065758A" w:rsidRPr="00241CFB" w:rsidTr="0065758A">
        <w:tc>
          <w:tcPr>
            <w:tcW w:w="1225" w:type="dxa"/>
            <w:vMerge/>
          </w:tcPr>
          <w:p w:rsidR="0065758A" w:rsidRPr="00241CFB" w:rsidRDefault="0065758A" w:rsidP="007117D3">
            <w:pPr>
              <w:jc w:val="both"/>
              <w:rPr>
                <w:rFonts w:ascii="Times New Roman" w:hAnsi="Times New Roman" w:cs="Times New Roman"/>
                <w:sz w:val="27"/>
                <w:szCs w:val="27"/>
                <w:lang w:val="uk-UA"/>
              </w:rPr>
            </w:pPr>
          </w:p>
        </w:tc>
        <w:tc>
          <w:tcPr>
            <w:tcW w:w="1165" w:type="dxa"/>
          </w:tcPr>
          <w:p w:rsidR="0065758A" w:rsidRPr="00241CFB" w:rsidRDefault="0065758A" w:rsidP="007117D3">
            <w:pPr>
              <w:jc w:val="center"/>
              <w:rPr>
                <w:rFonts w:ascii="Times New Roman" w:hAnsi="Times New Roman" w:cs="Times New Roman"/>
                <w:lang w:val="uk-UA"/>
              </w:rPr>
            </w:pPr>
          </w:p>
          <w:p w:rsidR="0065758A" w:rsidRPr="00241CFB" w:rsidRDefault="0065758A" w:rsidP="007117D3">
            <w:pPr>
              <w:jc w:val="center"/>
              <w:rPr>
                <w:rFonts w:ascii="Times New Roman" w:hAnsi="Times New Roman" w:cs="Times New Roman"/>
                <w:lang w:val="uk-UA"/>
              </w:rPr>
            </w:pPr>
            <w:r w:rsidRPr="00241CFB">
              <w:rPr>
                <w:rFonts w:ascii="Times New Roman" w:hAnsi="Times New Roman" w:cs="Times New Roman"/>
                <w:lang w:val="uk-UA"/>
              </w:rPr>
              <w:t>позивача</w:t>
            </w:r>
          </w:p>
        </w:tc>
        <w:tc>
          <w:tcPr>
            <w:tcW w:w="1326" w:type="dxa"/>
          </w:tcPr>
          <w:p w:rsidR="0065758A" w:rsidRPr="00241CFB" w:rsidRDefault="0065758A" w:rsidP="007117D3">
            <w:pPr>
              <w:jc w:val="center"/>
              <w:rPr>
                <w:rFonts w:ascii="Times New Roman" w:hAnsi="Times New Roman" w:cs="Times New Roman"/>
                <w:lang w:val="uk-UA"/>
              </w:rPr>
            </w:pPr>
          </w:p>
          <w:p w:rsidR="0065758A" w:rsidRPr="00241CFB" w:rsidRDefault="0065758A" w:rsidP="007117D3">
            <w:pPr>
              <w:jc w:val="center"/>
              <w:rPr>
                <w:rFonts w:ascii="Times New Roman" w:hAnsi="Times New Roman" w:cs="Times New Roman"/>
                <w:lang w:val="uk-UA"/>
              </w:rPr>
            </w:pPr>
            <w:r w:rsidRPr="00241CFB">
              <w:rPr>
                <w:rFonts w:ascii="Times New Roman" w:hAnsi="Times New Roman" w:cs="Times New Roman"/>
                <w:lang w:val="uk-UA"/>
              </w:rPr>
              <w:t>відповідача</w:t>
            </w:r>
          </w:p>
        </w:tc>
        <w:tc>
          <w:tcPr>
            <w:tcW w:w="1194" w:type="dxa"/>
          </w:tcPr>
          <w:p w:rsidR="0065758A" w:rsidRPr="00241CFB" w:rsidRDefault="0065758A" w:rsidP="007117D3">
            <w:pPr>
              <w:jc w:val="center"/>
              <w:rPr>
                <w:rFonts w:ascii="Times New Roman" w:hAnsi="Times New Roman" w:cs="Times New Roman"/>
                <w:lang w:val="uk-UA"/>
              </w:rPr>
            </w:pPr>
            <w:r w:rsidRPr="00241CFB">
              <w:rPr>
                <w:rFonts w:ascii="Times New Roman" w:hAnsi="Times New Roman" w:cs="Times New Roman"/>
                <w:lang w:val="uk-UA"/>
              </w:rPr>
              <w:t>Інших учасників процесу</w:t>
            </w:r>
          </w:p>
        </w:tc>
        <w:tc>
          <w:tcPr>
            <w:tcW w:w="1010" w:type="dxa"/>
          </w:tcPr>
          <w:p w:rsidR="0065758A" w:rsidRPr="00241CFB" w:rsidRDefault="0065758A" w:rsidP="007117D3">
            <w:pPr>
              <w:jc w:val="center"/>
              <w:rPr>
                <w:rFonts w:ascii="Times New Roman" w:hAnsi="Times New Roman" w:cs="Times New Roman"/>
                <w:lang w:val="uk-UA"/>
              </w:rPr>
            </w:pPr>
            <w:r w:rsidRPr="00241CFB">
              <w:rPr>
                <w:rFonts w:ascii="Times New Roman" w:hAnsi="Times New Roman" w:cs="Times New Roman"/>
                <w:lang w:val="uk-UA"/>
              </w:rPr>
              <w:t>розгляд судом іншої справи</w:t>
            </w:r>
          </w:p>
        </w:tc>
        <w:tc>
          <w:tcPr>
            <w:tcW w:w="1276" w:type="dxa"/>
          </w:tcPr>
          <w:p w:rsidR="0065758A" w:rsidRPr="00241CFB" w:rsidRDefault="0065758A" w:rsidP="007117D3">
            <w:pPr>
              <w:jc w:val="center"/>
              <w:rPr>
                <w:rFonts w:ascii="Times New Roman" w:hAnsi="Times New Roman" w:cs="Times New Roman"/>
                <w:lang w:val="uk-UA"/>
              </w:rPr>
            </w:pPr>
            <w:r w:rsidRPr="00241CFB">
              <w:rPr>
                <w:rFonts w:ascii="Times New Roman" w:hAnsi="Times New Roman" w:cs="Times New Roman"/>
                <w:lang w:val="uk-UA"/>
              </w:rPr>
              <w:t>відрядження судді</w:t>
            </w:r>
          </w:p>
        </w:tc>
        <w:tc>
          <w:tcPr>
            <w:tcW w:w="1276" w:type="dxa"/>
          </w:tcPr>
          <w:p w:rsidR="0065758A" w:rsidRPr="00241CFB" w:rsidRDefault="0065758A" w:rsidP="007117D3">
            <w:pPr>
              <w:jc w:val="center"/>
              <w:rPr>
                <w:rFonts w:ascii="Times New Roman" w:hAnsi="Times New Roman" w:cs="Times New Roman"/>
                <w:lang w:val="uk-UA"/>
              </w:rPr>
            </w:pPr>
            <w:r w:rsidRPr="00241CFB">
              <w:rPr>
                <w:rFonts w:ascii="Times New Roman" w:hAnsi="Times New Roman" w:cs="Times New Roman"/>
                <w:lang w:val="uk-UA"/>
              </w:rPr>
              <w:t>знаходж. судді на лікарняному</w:t>
            </w:r>
          </w:p>
        </w:tc>
        <w:tc>
          <w:tcPr>
            <w:tcW w:w="1099" w:type="dxa"/>
          </w:tcPr>
          <w:p w:rsidR="0065758A" w:rsidRPr="00241CFB" w:rsidRDefault="0065758A" w:rsidP="007117D3">
            <w:pPr>
              <w:jc w:val="center"/>
              <w:rPr>
                <w:rFonts w:ascii="Times New Roman" w:hAnsi="Times New Roman" w:cs="Times New Roman"/>
                <w:lang w:val="uk-UA"/>
              </w:rPr>
            </w:pPr>
            <w:r w:rsidRPr="00241CFB">
              <w:rPr>
                <w:rFonts w:ascii="Times New Roman" w:hAnsi="Times New Roman" w:cs="Times New Roman"/>
                <w:lang w:val="uk-UA"/>
              </w:rPr>
              <w:t>відпуст-</w:t>
            </w:r>
          </w:p>
          <w:p w:rsidR="0065758A" w:rsidRPr="00241CFB" w:rsidRDefault="0065758A" w:rsidP="007117D3">
            <w:pPr>
              <w:jc w:val="center"/>
              <w:rPr>
                <w:rFonts w:ascii="Times New Roman" w:hAnsi="Times New Roman" w:cs="Times New Roman"/>
                <w:lang w:val="uk-UA"/>
              </w:rPr>
            </w:pPr>
            <w:r w:rsidRPr="00241CFB">
              <w:rPr>
                <w:rFonts w:ascii="Times New Roman" w:hAnsi="Times New Roman" w:cs="Times New Roman"/>
                <w:lang w:val="uk-UA"/>
              </w:rPr>
              <w:t>ка судді</w:t>
            </w:r>
          </w:p>
        </w:tc>
      </w:tr>
      <w:tr w:rsidR="00292988" w:rsidRPr="00241CFB" w:rsidTr="0065758A">
        <w:tc>
          <w:tcPr>
            <w:tcW w:w="1225" w:type="dxa"/>
          </w:tcPr>
          <w:p w:rsidR="00292988" w:rsidRPr="00241CFB" w:rsidRDefault="00292988" w:rsidP="0060425C">
            <w:pPr>
              <w:jc w:val="center"/>
              <w:rPr>
                <w:rFonts w:ascii="Times New Roman" w:hAnsi="Times New Roman" w:cs="Times New Roman"/>
                <w:sz w:val="24"/>
                <w:szCs w:val="24"/>
                <w:lang w:val="uk-UA"/>
              </w:rPr>
            </w:pPr>
            <w:r w:rsidRPr="00241CFB">
              <w:rPr>
                <w:rFonts w:ascii="Times New Roman" w:hAnsi="Times New Roman" w:cs="Times New Roman"/>
                <w:sz w:val="24"/>
                <w:szCs w:val="24"/>
                <w:lang w:val="uk-UA"/>
              </w:rPr>
              <w:t>2018 рік</w:t>
            </w:r>
          </w:p>
        </w:tc>
        <w:tc>
          <w:tcPr>
            <w:tcW w:w="1165" w:type="dxa"/>
          </w:tcPr>
          <w:p w:rsidR="00292988" w:rsidRPr="00241CFB" w:rsidRDefault="00292988" w:rsidP="0060425C">
            <w:pPr>
              <w:jc w:val="center"/>
              <w:rPr>
                <w:rFonts w:ascii="Times New Roman" w:hAnsi="Times New Roman" w:cs="Times New Roman"/>
                <w:sz w:val="27"/>
                <w:szCs w:val="27"/>
                <w:lang w:val="uk-UA"/>
              </w:rPr>
            </w:pPr>
            <w:r w:rsidRPr="00241CFB">
              <w:rPr>
                <w:rFonts w:ascii="Times New Roman" w:hAnsi="Times New Roman" w:cs="Times New Roman"/>
                <w:sz w:val="27"/>
                <w:szCs w:val="27"/>
                <w:lang w:val="uk-UA"/>
              </w:rPr>
              <w:t>78</w:t>
            </w:r>
          </w:p>
        </w:tc>
        <w:tc>
          <w:tcPr>
            <w:tcW w:w="1326" w:type="dxa"/>
          </w:tcPr>
          <w:p w:rsidR="00292988" w:rsidRPr="00241CFB" w:rsidRDefault="00292988" w:rsidP="0060425C">
            <w:pPr>
              <w:jc w:val="center"/>
              <w:rPr>
                <w:rFonts w:ascii="Times New Roman" w:hAnsi="Times New Roman" w:cs="Times New Roman"/>
                <w:sz w:val="27"/>
                <w:szCs w:val="27"/>
                <w:lang w:val="uk-UA"/>
              </w:rPr>
            </w:pPr>
            <w:r w:rsidRPr="00241CFB">
              <w:rPr>
                <w:rFonts w:ascii="Times New Roman" w:hAnsi="Times New Roman" w:cs="Times New Roman"/>
                <w:sz w:val="27"/>
                <w:szCs w:val="27"/>
                <w:lang w:val="uk-UA"/>
              </w:rPr>
              <w:t>115</w:t>
            </w:r>
          </w:p>
        </w:tc>
        <w:tc>
          <w:tcPr>
            <w:tcW w:w="1194" w:type="dxa"/>
          </w:tcPr>
          <w:p w:rsidR="00292988" w:rsidRPr="00241CFB" w:rsidRDefault="00292988" w:rsidP="0060425C">
            <w:pPr>
              <w:jc w:val="center"/>
              <w:rPr>
                <w:rFonts w:ascii="Times New Roman" w:hAnsi="Times New Roman" w:cs="Times New Roman"/>
                <w:sz w:val="27"/>
                <w:szCs w:val="27"/>
                <w:lang w:val="uk-UA"/>
              </w:rPr>
            </w:pPr>
            <w:r w:rsidRPr="00241CFB">
              <w:rPr>
                <w:rFonts w:ascii="Times New Roman" w:hAnsi="Times New Roman" w:cs="Times New Roman"/>
                <w:sz w:val="27"/>
                <w:szCs w:val="27"/>
                <w:lang w:val="uk-UA"/>
              </w:rPr>
              <w:t>28</w:t>
            </w:r>
          </w:p>
        </w:tc>
        <w:tc>
          <w:tcPr>
            <w:tcW w:w="1010" w:type="dxa"/>
          </w:tcPr>
          <w:p w:rsidR="00292988" w:rsidRPr="00241CFB" w:rsidRDefault="00292988" w:rsidP="0060425C">
            <w:pPr>
              <w:jc w:val="center"/>
              <w:rPr>
                <w:rFonts w:ascii="Times New Roman" w:hAnsi="Times New Roman" w:cs="Times New Roman"/>
                <w:sz w:val="27"/>
                <w:szCs w:val="27"/>
                <w:lang w:val="uk-UA"/>
              </w:rPr>
            </w:pPr>
            <w:r w:rsidRPr="00241CFB">
              <w:rPr>
                <w:rFonts w:ascii="Times New Roman" w:hAnsi="Times New Roman" w:cs="Times New Roman"/>
                <w:sz w:val="27"/>
                <w:szCs w:val="27"/>
                <w:lang w:val="uk-UA"/>
              </w:rPr>
              <w:t>79</w:t>
            </w:r>
          </w:p>
        </w:tc>
        <w:tc>
          <w:tcPr>
            <w:tcW w:w="1276" w:type="dxa"/>
          </w:tcPr>
          <w:p w:rsidR="00292988" w:rsidRPr="00241CFB" w:rsidRDefault="00292988" w:rsidP="0060425C">
            <w:pPr>
              <w:jc w:val="center"/>
              <w:rPr>
                <w:rFonts w:ascii="Times New Roman" w:hAnsi="Times New Roman" w:cs="Times New Roman"/>
                <w:sz w:val="27"/>
                <w:szCs w:val="27"/>
                <w:lang w:val="uk-UA"/>
              </w:rPr>
            </w:pPr>
            <w:r w:rsidRPr="00241CFB">
              <w:rPr>
                <w:rFonts w:ascii="Times New Roman" w:hAnsi="Times New Roman" w:cs="Times New Roman"/>
                <w:sz w:val="27"/>
                <w:szCs w:val="27"/>
                <w:lang w:val="uk-UA"/>
              </w:rPr>
              <w:t>85</w:t>
            </w:r>
          </w:p>
        </w:tc>
        <w:tc>
          <w:tcPr>
            <w:tcW w:w="1276" w:type="dxa"/>
          </w:tcPr>
          <w:p w:rsidR="00292988" w:rsidRPr="00241CFB" w:rsidRDefault="00292988" w:rsidP="0060425C">
            <w:pPr>
              <w:jc w:val="center"/>
              <w:rPr>
                <w:rFonts w:ascii="Times New Roman" w:hAnsi="Times New Roman" w:cs="Times New Roman"/>
                <w:sz w:val="27"/>
                <w:szCs w:val="27"/>
                <w:lang w:val="uk-UA"/>
              </w:rPr>
            </w:pPr>
            <w:r w:rsidRPr="00241CFB">
              <w:rPr>
                <w:rFonts w:ascii="Times New Roman" w:hAnsi="Times New Roman" w:cs="Times New Roman"/>
                <w:sz w:val="27"/>
                <w:szCs w:val="27"/>
                <w:lang w:val="uk-UA"/>
              </w:rPr>
              <w:t>23</w:t>
            </w:r>
          </w:p>
        </w:tc>
        <w:tc>
          <w:tcPr>
            <w:tcW w:w="1099" w:type="dxa"/>
          </w:tcPr>
          <w:p w:rsidR="00292988" w:rsidRPr="00241CFB" w:rsidRDefault="00292988" w:rsidP="0060425C">
            <w:pPr>
              <w:jc w:val="center"/>
              <w:rPr>
                <w:rFonts w:ascii="Times New Roman" w:hAnsi="Times New Roman" w:cs="Times New Roman"/>
                <w:sz w:val="27"/>
                <w:szCs w:val="27"/>
                <w:lang w:val="uk-UA"/>
              </w:rPr>
            </w:pPr>
            <w:r w:rsidRPr="00241CFB">
              <w:rPr>
                <w:rFonts w:ascii="Times New Roman" w:hAnsi="Times New Roman" w:cs="Times New Roman"/>
                <w:sz w:val="27"/>
                <w:szCs w:val="27"/>
                <w:lang w:val="uk-UA"/>
              </w:rPr>
              <w:t>86</w:t>
            </w:r>
          </w:p>
        </w:tc>
      </w:tr>
      <w:tr w:rsidR="000871BD" w:rsidRPr="00241CFB" w:rsidTr="00DE0275">
        <w:tc>
          <w:tcPr>
            <w:tcW w:w="1225" w:type="dxa"/>
          </w:tcPr>
          <w:p w:rsidR="000871BD" w:rsidRPr="00241CFB" w:rsidRDefault="000871BD" w:rsidP="00292988">
            <w:pPr>
              <w:jc w:val="center"/>
              <w:rPr>
                <w:rFonts w:ascii="Times New Roman" w:hAnsi="Times New Roman" w:cs="Times New Roman"/>
                <w:sz w:val="24"/>
                <w:szCs w:val="24"/>
                <w:lang w:val="uk-UA"/>
              </w:rPr>
            </w:pPr>
            <w:r w:rsidRPr="00241CFB">
              <w:rPr>
                <w:rFonts w:ascii="Times New Roman" w:hAnsi="Times New Roman" w:cs="Times New Roman"/>
                <w:sz w:val="24"/>
                <w:szCs w:val="24"/>
                <w:lang w:val="uk-UA"/>
              </w:rPr>
              <w:t>201</w:t>
            </w:r>
            <w:r>
              <w:rPr>
                <w:rFonts w:ascii="Times New Roman" w:hAnsi="Times New Roman" w:cs="Times New Roman"/>
                <w:sz w:val="24"/>
                <w:szCs w:val="24"/>
                <w:lang w:val="uk-UA"/>
              </w:rPr>
              <w:t>9</w:t>
            </w:r>
            <w:r w:rsidRPr="00241CFB">
              <w:rPr>
                <w:rFonts w:ascii="Times New Roman" w:hAnsi="Times New Roman" w:cs="Times New Roman"/>
                <w:sz w:val="24"/>
                <w:szCs w:val="24"/>
                <w:lang w:val="uk-UA"/>
              </w:rPr>
              <w:t xml:space="preserve"> рік</w:t>
            </w:r>
          </w:p>
        </w:tc>
        <w:tc>
          <w:tcPr>
            <w:tcW w:w="3685" w:type="dxa"/>
            <w:gridSpan w:val="3"/>
          </w:tcPr>
          <w:p w:rsidR="000871BD" w:rsidRPr="00241CFB" w:rsidRDefault="000871BD" w:rsidP="007117D3">
            <w:pPr>
              <w:jc w:val="center"/>
              <w:rPr>
                <w:rFonts w:ascii="Times New Roman" w:hAnsi="Times New Roman" w:cs="Times New Roman"/>
                <w:sz w:val="27"/>
                <w:szCs w:val="27"/>
                <w:lang w:val="uk-UA"/>
              </w:rPr>
            </w:pPr>
            <w:r>
              <w:rPr>
                <w:rFonts w:ascii="Times New Roman" w:hAnsi="Times New Roman" w:cs="Times New Roman"/>
                <w:sz w:val="27"/>
                <w:szCs w:val="27"/>
                <w:lang w:val="uk-UA"/>
              </w:rPr>
              <w:t>54</w:t>
            </w:r>
          </w:p>
        </w:tc>
        <w:tc>
          <w:tcPr>
            <w:tcW w:w="4661" w:type="dxa"/>
            <w:gridSpan w:val="4"/>
          </w:tcPr>
          <w:p w:rsidR="000871BD" w:rsidRPr="00241CFB" w:rsidRDefault="000871BD" w:rsidP="007117D3">
            <w:pPr>
              <w:jc w:val="center"/>
              <w:rPr>
                <w:rFonts w:ascii="Times New Roman" w:hAnsi="Times New Roman" w:cs="Times New Roman"/>
                <w:sz w:val="27"/>
                <w:szCs w:val="27"/>
                <w:lang w:val="uk-UA"/>
              </w:rPr>
            </w:pPr>
            <w:r>
              <w:rPr>
                <w:rFonts w:ascii="Times New Roman" w:hAnsi="Times New Roman" w:cs="Times New Roman"/>
                <w:sz w:val="27"/>
                <w:szCs w:val="27"/>
                <w:lang w:val="uk-UA"/>
              </w:rPr>
              <w:t>54</w:t>
            </w:r>
          </w:p>
        </w:tc>
      </w:tr>
    </w:tbl>
    <w:p w:rsidR="007117D3" w:rsidRPr="00241CFB" w:rsidRDefault="007117D3" w:rsidP="007117D3">
      <w:pPr>
        <w:spacing w:after="0"/>
        <w:jc w:val="both"/>
        <w:rPr>
          <w:rFonts w:ascii="Times New Roman" w:hAnsi="Times New Roman" w:cs="Times New Roman"/>
          <w:sz w:val="27"/>
          <w:szCs w:val="27"/>
          <w:lang w:val="uk-UA"/>
        </w:rPr>
      </w:pPr>
    </w:p>
    <w:p w:rsidR="00BD4090" w:rsidRPr="00AA01CB" w:rsidRDefault="00BD4090" w:rsidP="00BD4090">
      <w:pPr>
        <w:spacing w:after="0"/>
        <w:jc w:val="both"/>
        <w:rPr>
          <w:rFonts w:ascii="Times New Roman" w:hAnsi="Times New Roman" w:cs="Times New Roman"/>
          <w:sz w:val="28"/>
          <w:szCs w:val="28"/>
          <w:lang w:val="uk-UA"/>
        </w:rPr>
      </w:pPr>
      <w:r w:rsidRPr="00AA01CB">
        <w:rPr>
          <w:rFonts w:ascii="Times New Roman" w:hAnsi="Times New Roman" w:cs="Times New Roman"/>
          <w:sz w:val="28"/>
          <w:szCs w:val="28"/>
          <w:lang w:val="uk-UA"/>
        </w:rPr>
        <w:lastRenderedPageBreak/>
        <w:t xml:space="preserve">              </w:t>
      </w:r>
      <w:r w:rsidRPr="00AA01CB">
        <w:rPr>
          <w:rFonts w:ascii="Times New Roman" w:eastAsia="Times New Roman" w:hAnsi="Times New Roman" w:cs="Times New Roman"/>
          <w:sz w:val="28"/>
          <w:szCs w:val="28"/>
          <w:lang w:val="uk-UA"/>
        </w:rPr>
        <w:t>Для скорочення строків розгляду справ</w:t>
      </w:r>
      <w:r w:rsidR="00F204DE">
        <w:rPr>
          <w:rFonts w:ascii="Times New Roman" w:eastAsia="Times New Roman" w:hAnsi="Times New Roman" w:cs="Times New Roman"/>
          <w:sz w:val="28"/>
          <w:szCs w:val="28"/>
          <w:lang w:val="uk-UA"/>
        </w:rPr>
        <w:t xml:space="preserve"> </w:t>
      </w:r>
      <w:r w:rsidR="00F204DE">
        <w:rPr>
          <w:rFonts w:ascii="Times New Roman" w:hAnsi="Times New Roman" w:cs="Times New Roman"/>
          <w:sz w:val="28"/>
          <w:szCs w:val="28"/>
          <w:lang w:val="uk-UA"/>
        </w:rPr>
        <w:t xml:space="preserve">судом було </w:t>
      </w:r>
      <w:r w:rsidR="00F204DE" w:rsidRPr="00AA01CB">
        <w:rPr>
          <w:rFonts w:ascii="Times New Roman" w:eastAsia="Times New Roman" w:hAnsi="Times New Roman" w:cs="Times New Roman"/>
          <w:sz w:val="28"/>
          <w:szCs w:val="28"/>
          <w:lang w:val="uk-UA"/>
        </w:rPr>
        <w:t xml:space="preserve">надіслано </w:t>
      </w:r>
      <w:r w:rsidR="00F204DE">
        <w:rPr>
          <w:rFonts w:ascii="Times New Roman" w:eastAsia="Times New Roman" w:hAnsi="Times New Roman" w:cs="Times New Roman"/>
          <w:sz w:val="28"/>
          <w:szCs w:val="28"/>
          <w:lang w:val="uk-UA"/>
        </w:rPr>
        <w:t>7564</w:t>
      </w:r>
      <w:r w:rsidR="00F204DE" w:rsidRPr="00AA01CB">
        <w:rPr>
          <w:rFonts w:ascii="Times New Roman" w:eastAsia="Times New Roman" w:hAnsi="Times New Roman" w:cs="Times New Roman"/>
          <w:sz w:val="28"/>
          <w:szCs w:val="28"/>
          <w:lang w:val="uk-UA"/>
        </w:rPr>
        <w:t xml:space="preserve"> судових повісток у вигляді</w:t>
      </w:r>
      <w:r w:rsidR="00F204DE" w:rsidRPr="00AA01CB">
        <w:rPr>
          <w:rFonts w:ascii="Times New Roman" w:eastAsia="Times New Roman" w:hAnsi="Times New Roman" w:cs="Times New Roman"/>
          <w:sz w:val="28"/>
          <w:szCs w:val="28"/>
        </w:rPr>
        <w:t xml:space="preserve"> </w:t>
      </w:r>
      <w:r w:rsidR="00F204DE" w:rsidRPr="00AA01CB">
        <w:rPr>
          <w:rFonts w:ascii="Times New Roman" w:eastAsia="Times New Roman" w:hAnsi="Times New Roman" w:cs="Times New Roman"/>
          <w:sz w:val="28"/>
          <w:szCs w:val="28"/>
          <w:lang w:val="en-US"/>
        </w:rPr>
        <w:t>SMS</w:t>
      </w:r>
      <w:r w:rsidR="00F204DE" w:rsidRPr="00AA01CB">
        <w:rPr>
          <w:rFonts w:ascii="Times New Roman" w:eastAsia="Times New Roman" w:hAnsi="Times New Roman" w:cs="Times New Roman"/>
          <w:sz w:val="28"/>
          <w:szCs w:val="28"/>
          <w:lang w:val="uk-UA"/>
        </w:rPr>
        <w:t xml:space="preserve"> – повідомле</w:t>
      </w:r>
      <w:r w:rsidR="00F204DE" w:rsidRPr="00AA01CB">
        <w:rPr>
          <w:rFonts w:ascii="Times New Roman" w:hAnsi="Times New Roman" w:cs="Times New Roman"/>
          <w:sz w:val="28"/>
          <w:szCs w:val="28"/>
          <w:lang w:val="uk-UA"/>
        </w:rPr>
        <w:t>нь та 445 електронними відправленнями</w:t>
      </w:r>
      <w:r w:rsidR="00EC1608">
        <w:rPr>
          <w:rFonts w:ascii="Times New Roman" w:hAnsi="Times New Roman" w:cs="Times New Roman"/>
          <w:sz w:val="28"/>
          <w:szCs w:val="28"/>
          <w:lang w:val="uk-UA"/>
        </w:rPr>
        <w:t>.</w:t>
      </w:r>
    </w:p>
    <w:p w:rsidR="005F4C3E" w:rsidRDefault="00EC1608" w:rsidP="00BD4090">
      <w:pPr>
        <w:spacing w:after="0"/>
        <w:jc w:val="both"/>
        <w:rPr>
          <w:rFonts w:ascii="Times New Roman" w:hAnsi="Times New Roman" w:cs="Times New Roman"/>
          <w:sz w:val="27"/>
          <w:szCs w:val="27"/>
          <w:lang w:val="uk-UA"/>
        </w:rPr>
      </w:pPr>
      <w:r>
        <w:rPr>
          <w:rFonts w:ascii="Times New Roman" w:hAnsi="Times New Roman" w:cs="Times New Roman"/>
          <w:sz w:val="28"/>
          <w:szCs w:val="28"/>
          <w:lang w:val="uk-UA"/>
        </w:rPr>
        <w:t xml:space="preserve">              Судом було проведено у 2019 році </w:t>
      </w:r>
      <w:r w:rsidR="00BD4090" w:rsidRPr="00AA01CB">
        <w:rPr>
          <w:rFonts w:ascii="Times New Roman" w:hAnsi="Times New Roman" w:cs="Times New Roman"/>
          <w:sz w:val="28"/>
          <w:szCs w:val="28"/>
          <w:lang w:val="uk-UA"/>
        </w:rPr>
        <w:t xml:space="preserve"> </w:t>
      </w:r>
      <w:r>
        <w:rPr>
          <w:rFonts w:ascii="Times New Roman" w:hAnsi="Times New Roman" w:cs="Times New Roman"/>
          <w:sz w:val="28"/>
          <w:szCs w:val="28"/>
          <w:lang w:val="uk-UA"/>
        </w:rPr>
        <w:t>453</w:t>
      </w:r>
      <w:r w:rsidR="00BD4090" w:rsidRPr="00AA01C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сеансів </w:t>
      </w:r>
      <w:r w:rsidR="00BD4090" w:rsidRPr="00AA01CB">
        <w:rPr>
          <w:rFonts w:ascii="Times New Roman" w:hAnsi="Times New Roman" w:cs="Times New Roman"/>
          <w:sz w:val="28"/>
          <w:szCs w:val="28"/>
          <w:lang w:val="uk-UA"/>
        </w:rPr>
        <w:t xml:space="preserve"> відеоконференцзв’язку.</w:t>
      </w:r>
    </w:p>
    <w:p w:rsidR="005F4C3E" w:rsidRDefault="005F4C3E" w:rsidP="00BD4090">
      <w:pPr>
        <w:spacing w:after="0"/>
        <w:jc w:val="both"/>
        <w:rPr>
          <w:rFonts w:ascii="Times New Roman" w:hAnsi="Times New Roman" w:cs="Times New Roman"/>
          <w:sz w:val="28"/>
          <w:szCs w:val="28"/>
          <w:lang w:val="uk-UA"/>
        </w:rPr>
      </w:pPr>
      <w:r w:rsidRPr="005F4C3E">
        <w:rPr>
          <w:rFonts w:ascii="Times New Roman" w:hAnsi="Times New Roman" w:cs="Times New Roman"/>
          <w:sz w:val="28"/>
          <w:szCs w:val="28"/>
          <w:lang w:val="uk-UA"/>
        </w:rPr>
        <w:t xml:space="preserve">                Загальною канцелярією суду було зареєстровано</w:t>
      </w:r>
      <w:r>
        <w:rPr>
          <w:rFonts w:ascii="Times New Roman" w:hAnsi="Times New Roman" w:cs="Times New Roman"/>
          <w:sz w:val="28"/>
          <w:szCs w:val="28"/>
          <w:lang w:val="uk-UA"/>
        </w:rPr>
        <w:t xml:space="preserve"> </w:t>
      </w:r>
      <w:r w:rsidR="00DE0275">
        <w:rPr>
          <w:rFonts w:ascii="Times New Roman" w:hAnsi="Times New Roman" w:cs="Times New Roman"/>
          <w:sz w:val="28"/>
          <w:szCs w:val="28"/>
          <w:lang w:val="uk-UA"/>
        </w:rPr>
        <w:t>23639 документів вхідної кореспонденції, з них:</w:t>
      </w:r>
    </w:p>
    <w:p w:rsidR="00DE0275" w:rsidRDefault="00DE0275" w:rsidP="00BD409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-3212  надійшли електронною поштою;</w:t>
      </w:r>
    </w:p>
    <w:p w:rsidR="00DE0275" w:rsidRPr="005F4C3E" w:rsidRDefault="00DE0275" w:rsidP="00BD4090">
      <w:pPr>
        <w:spacing w:after="0"/>
        <w:jc w:val="both"/>
        <w:rPr>
          <w:rFonts w:ascii="Times New Roman" w:hAnsi="Times New Roman" w:cs="Times New Roman"/>
          <w:sz w:val="27"/>
          <w:szCs w:val="27"/>
          <w:lang w:val="uk-UA"/>
        </w:rPr>
      </w:pPr>
      <w:r>
        <w:rPr>
          <w:rFonts w:ascii="Times New Roman" w:hAnsi="Times New Roman" w:cs="Times New Roman"/>
          <w:sz w:val="28"/>
          <w:szCs w:val="28"/>
          <w:lang w:val="uk-UA"/>
        </w:rPr>
        <w:t>- 729 надійшли від вищестоящих організацій.</w:t>
      </w:r>
    </w:p>
    <w:p w:rsidR="00927100" w:rsidRDefault="00927100" w:rsidP="00181C72">
      <w:pPr>
        <w:spacing w:after="0"/>
        <w:jc w:val="both"/>
        <w:rPr>
          <w:rFonts w:ascii="Times New Roman" w:hAnsi="Times New Roman" w:cs="Times New Roman"/>
          <w:sz w:val="24"/>
          <w:szCs w:val="24"/>
          <w:lang w:val="uk-UA"/>
        </w:rPr>
      </w:pPr>
    </w:p>
    <w:p w:rsidR="007117D3" w:rsidRPr="00F610A6" w:rsidRDefault="00D739DC" w:rsidP="00181C72">
      <w:pPr>
        <w:spacing w:after="0"/>
        <w:jc w:val="both"/>
        <w:rPr>
          <w:rFonts w:ascii="Times New Roman" w:hAnsi="Times New Roman" w:cs="Times New Roman"/>
          <w:sz w:val="24"/>
          <w:szCs w:val="24"/>
          <w:lang w:val="uk-UA"/>
        </w:rPr>
      </w:pPr>
      <w:r w:rsidRPr="00F610A6">
        <w:rPr>
          <w:rFonts w:ascii="Times New Roman" w:hAnsi="Times New Roman" w:cs="Times New Roman"/>
          <w:sz w:val="24"/>
          <w:szCs w:val="24"/>
          <w:lang w:val="uk-UA"/>
        </w:rPr>
        <w:t>Виконавець керівник апарату</w:t>
      </w:r>
    </w:p>
    <w:p w:rsidR="00D739DC" w:rsidRPr="00F610A6" w:rsidRDefault="00D739DC" w:rsidP="00181C72">
      <w:pPr>
        <w:spacing w:after="0"/>
        <w:jc w:val="both"/>
        <w:rPr>
          <w:rFonts w:ascii="Times New Roman" w:hAnsi="Times New Roman" w:cs="Times New Roman"/>
          <w:sz w:val="24"/>
          <w:szCs w:val="24"/>
          <w:lang w:val="uk-UA"/>
        </w:rPr>
      </w:pPr>
      <w:r w:rsidRPr="00F610A6">
        <w:rPr>
          <w:rFonts w:ascii="Times New Roman" w:hAnsi="Times New Roman" w:cs="Times New Roman"/>
          <w:sz w:val="24"/>
          <w:szCs w:val="24"/>
          <w:lang w:val="uk-UA"/>
        </w:rPr>
        <w:t>Селидівського міського суду донецької області  Сац О.О.</w:t>
      </w:r>
    </w:p>
    <w:sectPr w:rsidR="00D739DC" w:rsidRPr="00F610A6" w:rsidSect="0028417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238" w:rsidRDefault="00C23238" w:rsidP="00F85765">
      <w:pPr>
        <w:spacing w:after="0" w:line="240" w:lineRule="auto"/>
      </w:pPr>
      <w:r>
        <w:separator/>
      </w:r>
    </w:p>
  </w:endnote>
  <w:endnote w:type="continuationSeparator" w:id="1">
    <w:p w:rsidR="00C23238" w:rsidRDefault="00C23238" w:rsidP="00F85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274033"/>
      <w:docPartObj>
        <w:docPartGallery w:val="Page Numbers (Bottom of Page)"/>
        <w:docPartUnique/>
      </w:docPartObj>
    </w:sdtPr>
    <w:sdtContent>
      <w:p w:rsidR="00DE0275" w:rsidRDefault="00DE0275">
        <w:pPr>
          <w:pStyle w:val="a7"/>
          <w:jc w:val="right"/>
        </w:pPr>
        <w:fldSimple w:instr=" PAGE   \* MERGEFORMAT ">
          <w:r w:rsidR="008703D1">
            <w:rPr>
              <w:noProof/>
            </w:rPr>
            <w:t>12</w:t>
          </w:r>
        </w:fldSimple>
      </w:p>
    </w:sdtContent>
  </w:sdt>
  <w:p w:rsidR="00DE0275" w:rsidRDefault="00DE027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238" w:rsidRDefault="00C23238" w:rsidP="00F85765">
      <w:pPr>
        <w:spacing w:after="0" w:line="240" w:lineRule="auto"/>
      </w:pPr>
      <w:r>
        <w:separator/>
      </w:r>
    </w:p>
  </w:footnote>
  <w:footnote w:type="continuationSeparator" w:id="1">
    <w:p w:rsidR="00C23238" w:rsidRDefault="00C23238" w:rsidP="00F857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33151"/>
    <w:multiLevelType w:val="hybridMultilevel"/>
    <w:tmpl w:val="6A3AC916"/>
    <w:lvl w:ilvl="0" w:tplc="9E3AA0D4">
      <w:start w:val="2016"/>
      <w:numFmt w:val="bullet"/>
      <w:lvlText w:val="-"/>
      <w:lvlJc w:val="left"/>
      <w:pPr>
        <w:ind w:left="495" w:hanging="360"/>
      </w:pPr>
      <w:rPr>
        <w:rFonts w:ascii="Times New Roman" w:eastAsiaTheme="minorEastAsia"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
    <w:nsid w:val="289A64B1"/>
    <w:multiLevelType w:val="hybridMultilevel"/>
    <w:tmpl w:val="131EDAB2"/>
    <w:lvl w:ilvl="0" w:tplc="6888883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2E4CC8"/>
    <w:multiLevelType w:val="hybridMultilevel"/>
    <w:tmpl w:val="97EA9BBA"/>
    <w:lvl w:ilvl="0" w:tplc="FFC496E0">
      <w:numFmt w:val="bullet"/>
      <w:lvlText w:val="–"/>
      <w:lvlJc w:val="left"/>
      <w:pPr>
        <w:ind w:left="975" w:hanging="360"/>
      </w:pPr>
      <w:rPr>
        <w:rFonts w:ascii="Calibri" w:eastAsiaTheme="minorEastAsia" w:hAnsi="Calibri" w:cs="Calibri"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3">
    <w:nsid w:val="396044AC"/>
    <w:multiLevelType w:val="hybridMultilevel"/>
    <w:tmpl w:val="6B225644"/>
    <w:lvl w:ilvl="0" w:tplc="A7C81FCE">
      <w:numFmt w:val="bullet"/>
      <w:lvlText w:val="-"/>
      <w:lvlJc w:val="left"/>
      <w:pPr>
        <w:ind w:left="690" w:hanging="360"/>
      </w:pPr>
      <w:rPr>
        <w:rFonts w:ascii="Times New Roman" w:eastAsiaTheme="minorEastAsia" w:hAnsi="Times New Roman" w:cs="Times New Roman"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4">
    <w:nsid w:val="450F2684"/>
    <w:multiLevelType w:val="hybridMultilevel"/>
    <w:tmpl w:val="0FBE2AF6"/>
    <w:lvl w:ilvl="0" w:tplc="EBE09FE8">
      <w:numFmt w:val="bullet"/>
      <w:lvlText w:val="-"/>
      <w:lvlJc w:val="left"/>
      <w:pPr>
        <w:ind w:left="1095" w:hanging="360"/>
      </w:pPr>
      <w:rPr>
        <w:rFonts w:ascii="Times New Roman" w:eastAsiaTheme="minorEastAsia"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5">
    <w:nsid w:val="794A5B4F"/>
    <w:multiLevelType w:val="hybridMultilevel"/>
    <w:tmpl w:val="EED01FE4"/>
    <w:lvl w:ilvl="0" w:tplc="DB0CFE42">
      <w:start w:val="2017"/>
      <w:numFmt w:val="bullet"/>
      <w:lvlText w:val="-"/>
      <w:lvlJc w:val="left"/>
      <w:pPr>
        <w:ind w:left="960" w:hanging="360"/>
      </w:pPr>
      <w:rPr>
        <w:rFonts w:ascii="Times New Roman" w:eastAsiaTheme="minorEastAsia"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6">
    <w:nsid w:val="7F703103"/>
    <w:multiLevelType w:val="hybridMultilevel"/>
    <w:tmpl w:val="79821646"/>
    <w:lvl w:ilvl="0" w:tplc="61929EB8">
      <w:start w:val="22"/>
      <w:numFmt w:val="bullet"/>
      <w:lvlText w:val="-"/>
      <w:lvlJc w:val="left"/>
      <w:pPr>
        <w:ind w:left="555" w:hanging="360"/>
      </w:pPr>
      <w:rPr>
        <w:rFonts w:ascii="Times New Roman" w:eastAsiaTheme="minorEastAsia"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characterSpacingControl w:val="doNotCompress"/>
  <w:footnotePr>
    <w:footnote w:id="0"/>
    <w:footnote w:id="1"/>
  </w:footnotePr>
  <w:endnotePr>
    <w:endnote w:id="0"/>
    <w:endnote w:id="1"/>
  </w:endnotePr>
  <w:compat>
    <w:useFELayout/>
  </w:compat>
  <w:rsids>
    <w:rsidRoot w:val="00A567FF"/>
    <w:rsid w:val="000041E7"/>
    <w:rsid w:val="00006510"/>
    <w:rsid w:val="0002142E"/>
    <w:rsid w:val="00022605"/>
    <w:rsid w:val="00024B73"/>
    <w:rsid w:val="00026BEF"/>
    <w:rsid w:val="00030969"/>
    <w:rsid w:val="00040FC0"/>
    <w:rsid w:val="0005244F"/>
    <w:rsid w:val="000526EA"/>
    <w:rsid w:val="00052E4F"/>
    <w:rsid w:val="00052FF1"/>
    <w:rsid w:val="00054EAB"/>
    <w:rsid w:val="0005750F"/>
    <w:rsid w:val="00060977"/>
    <w:rsid w:val="00083BC4"/>
    <w:rsid w:val="000847AD"/>
    <w:rsid w:val="000871BD"/>
    <w:rsid w:val="0009584C"/>
    <w:rsid w:val="000A323D"/>
    <w:rsid w:val="000A4DF8"/>
    <w:rsid w:val="000B4C8E"/>
    <w:rsid w:val="000B5047"/>
    <w:rsid w:val="000B5328"/>
    <w:rsid w:val="000C0895"/>
    <w:rsid w:val="000C360F"/>
    <w:rsid w:val="000C5C7A"/>
    <w:rsid w:val="000D5860"/>
    <w:rsid w:val="000D5DB3"/>
    <w:rsid w:val="000D66E1"/>
    <w:rsid w:val="000D6C0C"/>
    <w:rsid w:val="000E3628"/>
    <w:rsid w:val="000E3785"/>
    <w:rsid w:val="000E3D96"/>
    <w:rsid w:val="000F1F8C"/>
    <w:rsid w:val="00121DAE"/>
    <w:rsid w:val="00122100"/>
    <w:rsid w:val="001256ED"/>
    <w:rsid w:val="00125915"/>
    <w:rsid w:val="00134C60"/>
    <w:rsid w:val="00134CC3"/>
    <w:rsid w:val="00134D74"/>
    <w:rsid w:val="001407C1"/>
    <w:rsid w:val="00143CE4"/>
    <w:rsid w:val="0014726E"/>
    <w:rsid w:val="001521F0"/>
    <w:rsid w:val="00154BC3"/>
    <w:rsid w:val="001644B2"/>
    <w:rsid w:val="001659E3"/>
    <w:rsid w:val="0016662B"/>
    <w:rsid w:val="001666B7"/>
    <w:rsid w:val="001704D1"/>
    <w:rsid w:val="00170DA4"/>
    <w:rsid w:val="00170F43"/>
    <w:rsid w:val="001739B8"/>
    <w:rsid w:val="0017571A"/>
    <w:rsid w:val="00180A96"/>
    <w:rsid w:val="00181C72"/>
    <w:rsid w:val="00187E3A"/>
    <w:rsid w:val="00190104"/>
    <w:rsid w:val="001A3979"/>
    <w:rsid w:val="001B47C7"/>
    <w:rsid w:val="001C1C31"/>
    <w:rsid w:val="001C5DC2"/>
    <w:rsid w:val="001C62DF"/>
    <w:rsid w:val="001D773C"/>
    <w:rsid w:val="001E0662"/>
    <w:rsid w:val="001F4F3C"/>
    <w:rsid w:val="001F7F3F"/>
    <w:rsid w:val="00201292"/>
    <w:rsid w:val="002150A0"/>
    <w:rsid w:val="00215D24"/>
    <w:rsid w:val="00230CCF"/>
    <w:rsid w:val="00231DEF"/>
    <w:rsid w:val="0023379A"/>
    <w:rsid w:val="00235A69"/>
    <w:rsid w:val="00241CFB"/>
    <w:rsid w:val="00242DC5"/>
    <w:rsid w:val="0025422C"/>
    <w:rsid w:val="00254666"/>
    <w:rsid w:val="0025517B"/>
    <w:rsid w:val="00260E6A"/>
    <w:rsid w:val="0026596E"/>
    <w:rsid w:val="002668C4"/>
    <w:rsid w:val="002726B4"/>
    <w:rsid w:val="00272C13"/>
    <w:rsid w:val="002733C9"/>
    <w:rsid w:val="00282343"/>
    <w:rsid w:val="00282A2A"/>
    <w:rsid w:val="002832D1"/>
    <w:rsid w:val="00284172"/>
    <w:rsid w:val="00285858"/>
    <w:rsid w:val="00291DED"/>
    <w:rsid w:val="00292089"/>
    <w:rsid w:val="00292988"/>
    <w:rsid w:val="00295B3B"/>
    <w:rsid w:val="002A50C5"/>
    <w:rsid w:val="002A65C4"/>
    <w:rsid w:val="002B0C61"/>
    <w:rsid w:val="002B37EB"/>
    <w:rsid w:val="002B38C2"/>
    <w:rsid w:val="002B39B6"/>
    <w:rsid w:val="002C5254"/>
    <w:rsid w:val="002D477B"/>
    <w:rsid w:val="002D5AD8"/>
    <w:rsid w:val="002E50EC"/>
    <w:rsid w:val="002E5AB6"/>
    <w:rsid w:val="002E6C00"/>
    <w:rsid w:val="002F0478"/>
    <w:rsid w:val="002F6673"/>
    <w:rsid w:val="003028B4"/>
    <w:rsid w:val="00311FEC"/>
    <w:rsid w:val="003133B8"/>
    <w:rsid w:val="00327930"/>
    <w:rsid w:val="003313DC"/>
    <w:rsid w:val="00340F8C"/>
    <w:rsid w:val="00352E7C"/>
    <w:rsid w:val="0035465E"/>
    <w:rsid w:val="00355A48"/>
    <w:rsid w:val="00356306"/>
    <w:rsid w:val="003609C5"/>
    <w:rsid w:val="003619D7"/>
    <w:rsid w:val="00363B78"/>
    <w:rsid w:val="00370AA0"/>
    <w:rsid w:val="0037525F"/>
    <w:rsid w:val="003846F6"/>
    <w:rsid w:val="00387077"/>
    <w:rsid w:val="00387868"/>
    <w:rsid w:val="00394915"/>
    <w:rsid w:val="00395A3A"/>
    <w:rsid w:val="003A0753"/>
    <w:rsid w:val="003A14BD"/>
    <w:rsid w:val="003A2D1C"/>
    <w:rsid w:val="003B2BEB"/>
    <w:rsid w:val="003C267B"/>
    <w:rsid w:val="003C4811"/>
    <w:rsid w:val="003D1424"/>
    <w:rsid w:val="003E075F"/>
    <w:rsid w:val="003E464A"/>
    <w:rsid w:val="003E62E8"/>
    <w:rsid w:val="003E641F"/>
    <w:rsid w:val="003E733F"/>
    <w:rsid w:val="003F58F3"/>
    <w:rsid w:val="004007A4"/>
    <w:rsid w:val="00404297"/>
    <w:rsid w:val="004103C8"/>
    <w:rsid w:val="004153DD"/>
    <w:rsid w:val="00417967"/>
    <w:rsid w:val="00423A3F"/>
    <w:rsid w:val="00425AA8"/>
    <w:rsid w:val="00426391"/>
    <w:rsid w:val="00427E6D"/>
    <w:rsid w:val="00433582"/>
    <w:rsid w:val="00437578"/>
    <w:rsid w:val="00437854"/>
    <w:rsid w:val="00440DA3"/>
    <w:rsid w:val="004434F2"/>
    <w:rsid w:val="00444973"/>
    <w:rsid w:val="00446BFA"/>
    <w:rsid w:val="0044735C"/>
    <w:rsid w:val="00455BEC"/>
    <w:rsid w:val="00457775"/>
    <w:rsid w:val="00460F60"/>
    <w:rsid w:val="004645B1"/>
    <w:rsid w:val="00465E57"/>
    <w:rsid w:val="00467534"/>
    <w:rsid w:val="00474C7B"/>
    <w:rsid w:val="00475029"/>
    <w:rsid w:val="004803D2"/>
    <w:rsid w:val="004839E6"/>
    <w:rsid w:val="00487541"/>
    <w:rsid w:val="00487CF8"/>
    <w:rsid w:val="00490F84"/>
    <w:rsid w:val="00494B20"/>
    <w:rsid w:val="004A1E23"/>
    <w:rsid w:val="004A4B4B"/>
    <w:rsid w:val="004A59C8"/>
    <w:rsid w:val="004A6C3C"/>
    <w:rsid w:val="004B2AC3"/>
    <w:rsid w:val="004B35BE"/>
    <w:rsid w:val="004B6FE8"/>
    <w:rsid w:val="004C09F5"/>
    <w:rsid w:val="004C3ADB"/>
    <w:rsid w:val="004C61CC"/>
    <w:rsid w:val="004D2C70"/>
    <w:rsid w:val="004D5A2A"/>
    <w:rsid w:val="004E504E"/>
    <w:rsid w:val="004E6E0F"/>
    <w:rsid w:val="004F36F8"/>
    <w:rsid w:val="004F3C3C"/>
    <w:rsid w:val="00514EF1"/>
    <w:rsid w:val="005249DF"/>
    <w:rsid w:val="0052644B"/>
    <w:rsid w:val="00536170"/>
    <w:rsid w:val="00540BB6"/>
    <w:rsid w:val="00541954"/>
    <w:rsid w:val="00545B1E"/>
    <w:rsid w:val="00551EAB"/>
    <w:rsid w:val="005530BB"/>
    <w:rsid w:val="00553A3D"/>
    <w:rsid w:val="0055659D"/>
    <w:rsid w:val="0056272A"/>
    <w:rsid w:val="005636A5"/>
    <w:rsid w:val="005731CA"/>
    <w:rsid w:val="005745DF"/>
    <w:rsid w:val="005759B2"/>
    <w:rsid w:val="0057692B"/>
    <w:rsid w:val="00587205"/>
    <w:rsid w:val="00592508"/>
    <w:rsid w:val="005976C2"/>
    <w:rsid w:val="005976D5"/>
    <w:rsid w:val="00597C8D"/>
    <w:rsid w:val="005A488F"/>
    <w:rsid w:val="005A75A5"/>
    <w:rsid w:val="005A7AC7"/>
    <w:rsid w:val="005B1F75"/>
    <w:rsid w:val="005B53EE"/>
    <w:rsid w:val="005B7F3B"/>
    <w:rsid w:val="005C5597"/>
    <w:rsid w:val="005C67C1"/>
    <w:rsid w:val="005D348C"/>
    <w:rsid w:val="005D639F"/>
    <w:rsid w:val="005E1039"/>
    <w:rsid w:val="005E1A9A"/>
    <w:rsid w:val="005E6585"/>
    <w:rsid w:val="005E676B"/>
    <w:rsid w:val="005F11FA"/>
    <w:rsid w:val="005F2219"/>
    <w:rsid w:val="005F30F6"/>
    <w:rsid w:val="005F4C3E"/>
    <w:rsid w:val="0060425C"/>
    <w:rsid w:val="00604820"/>
    <w:rsid w:val="006048D3"/>
    <w:rsid w:val="00611611"/>
    <w:rsid w:val="006122B1"/>
    <w:rsid w:val="00612F0A"/>
    <w:rsid w:val="00613BE9"/>
    <w:rsid w:val="006150C8"/>
    <w:rsid w:val="00616470"/>
    <w:rsid w:val="00621206"/>
    <w:rsid w:val="00621EA3"/>
    <w:rsid w:val="006228E3"/>
    <w:rsid w:val="00623352"/>
    <w:rsid w:val="00625300"/>
    <w:rsid w:val="00626381"/>
    <w:rsid w:val="00633E2C"/>
    <w:rsid w:val="00634E75"/>
    <w:rsid w:val="006365E2"/>
    <w:rsid w:val="00636F82"/>
    <w:rsid w:val="00645ECE"/>
    <w:rsid w:val="0064654C"/>
    <w:rsid w:val="00651BD2"/>
    <w:rsid w:val="0065458E"/>
    <w:rsid w:val="0065758A"/>
    <w:rsid w:val="00657A0A"/>
    <w:rsid w:val="00662CE9"/>
    <w:rsid w:val="006652AC"/>
    <w:rsid w:val="00674F76"/>
    <w:rsid w:val="006947B5"/>
    <w:rsid w:val="00696DAA"/>
    <w:rsid w:val="006A20F3"/>
    <w:rsid w:val="006A3A33"/>
    <w:rsid w:val="006A4C67"/>
    <w:rsid w:val="006B04F7"/>
    <w:rsid w:val="006B4582"/>
    <w:rsid w:val="006B6AAB"/>
    <w:rsid w:val="006B6F75"/>
    <w:rsid w:val="006D3A1F"/>
    <w:rsid w:val="006D44E2"/>
    <w:rsid w:val="006E073B"/>
    <w:rsid w:val="006F4D91"/>
    <w:rsid w:val="006F7DAE"/>
    <w:rsid w:val="00701610"/>
    <w:rsid w:val="007043D0"/>
    <w:rsid w:val="007117D3"/>
    <w:rsid w:val="00714E3F"/>
    <w:rsid w:val="007265A5"/>
    <w:rsid w:val="0072736F"/>
    <w:rsid w:val="00736616"/>
    <w:rsid w:val="00736D1D"/>
    <w:rsid w:val="007406BD"/>
    <w:rsid w:val="00741375"/>
    <w:rsid w:val="00746263"/>
    <w:rsid w:val="00751261"/>
    <w:rsid w:val="00753FBE"/>
    <w:rsid w:val="00754B3D"/>
    <w:rsid w:val="00754CF9"/>
    <w:rsid w:val="00755577"/>
    <w:rsid w:val="00757CEE"/>
    <w:rsid w:val="00760E98"/>
    <w:rsid w:val="00761B37"/>
    <w:rsid w:val="00765611"/>
    <w:rsid w:val="00773664"/>
    <w:rsid w:val="00777463"/>
    <w:rsid w:val="00781382"/>
    <w:rsid w:val="00783C63"/>
    <w:rsid w:val="0078468F"/>
    <w:rsid w:val="007901FA"/>
    <w:rsid w:val="0079087E"/>
    <w:rsid w:val="00793F5C"/>
    <w:rsid w:val="007A7C0C"/>
    <w:rsid w:val="007B62B7"/>
    <w:rsid w:val="007B7BB7"/>
    <w:rsid w:val="007C13BB"/>
    <w:rsid w:val="007C6E1D"/>
    <w:rsid w:val="007D1D64"/>
    <w:rsid w:val="007D3AA0"/>
    <w:rsid w:val="007D3ECC"/>
    <w:rsid w:val="007D48DC"/>
    <w:rsid w:val="007D689E"/>
    <w:rsid w:val="007E2425"/>
    <w:rsid w:val="007E6AD9"/>
    <w:rsid w:val="007E7C4D"/>
    <w:rsid w:val="007F534F"/>
    <w:rsid w:val="00803FDD"/>
    <w:rsid w:val="00810010"/>
    <w:rsid w:val="008144AD"/>
    <w:rsid w:val="008152F1"/>
    <w:rsid w:val="008177B9"/>
    <w:rsid w:val="00822B61"/>
    <w:rsid w:val="00823C6D"/>
    <w:rsid w:val="008244B1"/>
    <w:rsid w:val="00826A23"/>
    <w:rsid w:val="008332F4"/>
    <w:rsid w:val="00834B0C"/>
    <w:rsid w:val="00840A59"/>
    <w:rsid w:val="0085155F"/>
    <w:rsid w:val="0085603A"/>
    <w:rsid w:val="00863C0E"/>
    <w:rsid w:val="008662A0"/>
    <w:rsid w:val="008703D1"/>
    <w:rsid w:val="0087175A"/>
    <w:rsid w:val="00873F30"/>
    <w:rsid w:val="00877A9B"/>
    <w:rsid w:val="00883AB5"/>
    <w:rsid w:val="00884445"/>
    <w:rsid w:val="008A2B1B"/>
    <w:rsid w:val="008B1D01"/>
    <w:rsid w:val="008B5E0E"/>
    <w:rsid w:val="008C0311"/>
    <w:rsid w:val="008D280B"/>
    <w:rsid w:val="008D3C52"/>
    <w:rsid w:val="008E064E"/>
    <w:rsid w:val="008E12CB"/>
    <w:rsid w:val="008E15C9"/>
    <w:rsid w:val="008E1C04"/>
    <w:rsid w:val="008E1C08"/>
    <w:rsid w:val="008E3A6D"/>
    <w:rsid w:val="008E5699"/>
    <w:rsid w:val="008F09B6"/>
    <w:rsid w:val="008F5EFE"/>
    <w:rsid w:val="008F6094"/>
    <w:rsid w:val="00902967"/>
    <w:rsid w:val="00907620"/>
    <w:rsid w:val="0092186A"/>
    <w:rsid w:val="00923880"/>
    <w:rsid w:val="0092632B"/>
    <w:rsid w:val="00926C96"/>
    <w:rsid w:val="00927100"/>
    <w:rsid w:val="0093303E"/>
    <w:rsid w:val="00934DB2"/>
    <w:rsid w:val="00941DCC"/>
    <w:rsid w:val="00942D89"/>
    <w:rsid w:val="0094402E"/>
    <w:rsid w:val="009503A1"/>
    <w:rsid w:val="00951980"/>
    <w:rsid w:val="00951A22"/>
    <w:rsid w:val="00952F94"/>
    <w:rsid w:val="009530D0"/>
    <w:rsid w:val="00953E26"/>
    <w:rsid w:val="00961E05"/>
    <w:rsid w:val="00964BBE"/>
    <w:rsid w:val="009663FB"/>
    <w:rsid w:val="00967B0A"/>
    <w:rsid w:val="00975EE5"/>
    <w:rsid w:val="0098581C"/>
    <w:rsid w:val="00985EB4"/>
    <w:rsid w:val="00991A77"/>
    <w:rsid w:val="009A23F9"/>
    <w:rsid w:val="009A6C89"/>
    <w:rsid w:val="009B2E17"/>
    <w:rsid w:val="009C03B5"/>
    <w:rsid w:val="009C5571"/>
    <w:rsid w:val="009C581F"/>
    <w:rsid w:val="009C7463"/>
    <w:rsid w:val="009C7EE9"/>
    <w:rsid w:val="009D00D6"/>
    <w:rsid w:val="009D12D5"/>
    <w:rsid w:val="009D2839"/>
    <w:rsid w:val="009E3B6B"/>
    <w:rsid w:val="009F5E1B"/>
    <w:rsid w:val="009F70E9"/>
    <w:rsid w:val="00A05F86"/>
    <w:rsid w:val="00A060E8"/>
    <w:rsid w:val="00A1173F"/>
    <w:rsid w:val="00A12668"/>
    <w:rsid w:val="00A127EA"/>
    <w:rsid w:val="00A25674"/>
    <w:rsid w:val="00A269AB"/>
    <w:rsid w:val="00A31124"/>
    <w:rsid w:val="00A31B1E"/>
    <w:rsid w:val="00A414F2"/>
    <w:rsid w:val="00A419CF"/>
    <w:rsid w:val="00A425FF"/>
    <w:rsid w:val="00A43710"/>
    <w:rsid w:val="00A542E6"/>
    <w:rsid w:val="00A567FF"/>
    <w:rsid w:val="00A57370"/>
    <w:rsid w:val="00A63A34"/>
    <w:rsid w:val="00A63E72"/>
    <w:rsid w:val="00A646F6"/>
    <w:rsid w:val="00A64B3A"/>
    <w:rsid w:val="00A80B21"/>
    <w:rsid w:val="00A9247F"/>
    <w:rsid w:val="00A93604"/>
    <w:rsid w:val="00A94589"/>
    <w:rsid w:val="00AA106B"/>
    <w:rsid w:val="00AA2417"/>
    <w:rsid w:val="00AA2498"/>
    <w:rsid w:val="00AB0F4A"/>
    <w:rsid w:val="00AB3CA8"/>
    <w:rsid w:val="00AC5503"/>
    <w:rsid w:val="00AC696C"/>
    <w:rsid w:val="00AE13E1"/>
    <w:rsid w:val="00AE37AB"/>
    <w:rsid w:val="00AF39BB"/>
    <w:rsid w:val="00AF50BC"/>
    <w:rsid w:val="00AF6076"/>
    <w:rsid w:val="00B002C9"/>
    <w:rsid w:val="00B00FE6"/>
    <w:rsid w:val="00B03A44"/>
    <w:rsid w:val="00B045C6"/>
    <w:rsid w:val="00B21874"/>
    <w:rsid w:val="00B22879"/>
    <w:rsid w:val="00B269CB"/>
    <w:rsid w:val="00B50EAA"/>
    <w:rsid w:val="00B52643"/>
    <w:rsid w:val="00B6555D"/>
    <w:rsid w:val="00B67738"/>
    <w:rsid w:val="00B836B7"/>
    <w:rsid w:val="00B87ABA"/>
    <w:rsid w:val="00B90021"/>
    <w:rsid w:val="00B93E28"/>
    <w:rsid w:val="00BA020B"/>
    <w:rsid w:val="00BA0509"/>
    <w:rsid w:val="00BA1884"/>
    <w:rsid w:val="00BA51F7"/>
    <w:rsid w:val="00BB12A1"/>
    <w:rsid w:val="00BB1BAB"/>
    <w:rsid w:val="00BD4090"/>
    <w:rsid w:val="00BD4FC2"/>
    <w:rsid w:val="00BD5000"/>
    <w:rsid w:val="00BE6733"/>
    <w:rsid w:val="00BF37ED"/>
    <w:rsid w:val="00BF479D"/>
    <w:rsid w:val="00BF6EB6"/>
    <w:rsid w:val="00C01F79"/>
    <w:rsid w:val="00C01FD4"/>
    <w:rsid w:val="00C03AE7"/>
    <w:rsid w:val="00C1032D"/>
    <w:rsid w:val="00C1228C"/>
    <w:rsid w:val="00C12B5B"/>
    <w:rsid w:val="00C1367D"/>
    <w:rsid w:val="00C13A4F"/>
    <w:rsid w:val="00C1612E"/>
    <w:rsid w:val="00C20BCF"/>
    <w:rsid w:val="00C21AA1"/>
    <w:rsid w:val="00C23238"/>
    <w:rsid w:val="00C34446"/>
    <w:rsid w:val="00C34699"/>
    <w:rsid w:val="00C41A9E"/>
    <w:rsid w:val="00C430B0"/>
    <w:rsid w:val="00C46A74"/>
    <w:rsid w:val="00C500FA"/>
    <w:rsid w:val="00C51410"/>
    <w:rsid w:val="00C6053D"/>
    <w:rsid w:val="00C63C13"/>
    <w:rsid w:val="00C666D7"/>
    <w:rsid w:val="00C720F5"/>
    <w:rsid w:val="00C72101"/>
    <w:rsid w:val="00C74275"/>
    <w:rsid w:val="00C75D13"/>
    <w:rsid w:val="00C75E82"/>
    <w:rsid w:val="00C83265"/>
    <w:rsid w:val="00C8552D"/>
    <w:rsid w:val="00C933A2"/>
    <w:rsid w:val="00CA1D48"/>
    <w:rsid w:val="00CB3034"/>
    <w:rsid w:val="00CB7195"/>
    <w:rsid w:val="00CD2AC2"/>
    <w:rsid w:val="00CD2DC5"/>
    <w:rsid w:val="00CD3781"/>
    <w:rsid w:val="00CD4071"/>
    <w:rsid w:val="00CD63A7"/>
    <w:rsid w:val="00CE7708"/>
    <w:rsid w:val="00CE7A3B"/>
    <w:rsid w:val="00CE7B77"/>
    <w:rsid w:val="00D01549"/>
    <w:rsid w:val="00D073D5"/>
    <w:rsid w:val="00D111BE"/>
    <w:rsid w:val="00D14CEF"/>
    <w:rsid w:val="00D16FE7"/>
    <w:rsid w:val="00D1743D"/>
    <w:rsid w:val="00D2079C"/>
    <w:rsid w:val="00D22E3F"/>
    <w:rsid w:val="00D2529D"/>
    <w:rsid w:val="00D2735C"/>
    <w:rsid w:val="00D31C40"/>
    <w:rsid w:val="00D346BF"/>
    <w:rsid w:val="00D408E2"/>
    <w:rsid w:val="00D457B7"/>
    <w:rsid w:val="00D467C1"/>
    <w:rsid w:val="00D57879"/>
    <w:rsid w:val="00D61F70"/>
    <w:rsid w:val="00D65723"/>
    <w:rsid w:val="00D71768"/>
    <w:rsid w:val="00D739DC"/>
    <w:rsid w:val="00D7455A"/>
    <w:rsid w:val="00D745F6"/>
    <w:rsid w:val="00D75A47"/>
    <w:rsid w:val="00D857E0"/>
    <w:rsid w:val="00D87318"/>
    <w:rsid w:val="00D9320D"/>
    <w:rsid w:val="00D95370"/>
    <w:rsid w:val="00DA5A47"/>
    <w:rsid w:val="00DB027E"/>
    <w:rsid w:val="00DB13A1"/>
    <w:rsid w:val="00DB19AE"/>
    <w:rsid w:val="00DB2F7D"/>
    <w:rsid w:val="00DB6FDC"/>
    <w:rsid w:val="00DC344C"/>
    <w:rsid w:val="00DC39C0"/>
    <w:rsid w:val="00DD47DC"/>
    <w:rsid w:val="00DD4E64"/>
    <w:rsid w:val="00DE0275"/>
    <w:rsid w:val="00DE1CB0"/>
    <w:rsid w:val="00DE27D5"/>
    <w:rsid w:val="00DE52D7"/>
    <w:rsid w:val="00DE6FE7"/>
    <w:rsid w:val="00DF07DC"/>
    <w:rsid w:val="00DF24A9"/>
    <w:rsid w:val="00E05C74"/>
    <w:rsid w:val="00E06748"/>
    <w:rsid w:val="00E073FF"/>
    <w:rsid w:val="00E12E3D"/>
    <w:rsid w:val="00E13E85"/>
    <w:rsid w:val="00E20FE8"/>
    <w:rsid w:val="00E237A5"/>
    <w:rsid w:val="00E36929"/>
    <w:rsid w:val="00E44DFB"/>
    <w:rsid w:val="00E53BC4"/>
    <w:rsid w:val="00E54E94"/>
    <w:rsid w:val="00E62F63"/>
    <w:rsid w:val="00E64DA0"/>
    <w:rsid w:val="00EA1F25"/>
    <w:rsid w:val="00EA2990"/>
    <w:rsid w:val="00EB0629"/>
    <w:rsid w:val="00EB1477"/>
    <w:rsid w:val="00EC1608"/>
    <w:rsid w:val="00EC1FCC"/>
    <w:rsid w:val="00ED1F86"/>
    <w:rsid w:val="00ED6060"/>
    <w:rsid w:val="00EE7579"/>
    <w:rsid w:val="00EE7755"/>
    <w:rsid w:val="00EF2B0F"/>
    <w:rsid w:val="00EF74DC"/>
    <w:rsid w:val="00F04175"/>
    <w:rsid w:val="00F04BEC"/>
    <w:rsid w:val="00F1265F"/>
    <w:rsid w:val="00F14A83"/>
    <w:rsid w:val="00F15FE4"/>
    <w:rsid w:val="00F204DE"/>
    <w:rsid w:val="00F21A23"/>
    <w:rsid w:val="00F25A4A"/>
    <w:rsid w:val="00F276A4"/>
    <w:rsid w:val="00F3484A"/>
    <w:rsid w:val="00F3553C"/>
    <w:rsid w:val="00F441AB"/>
    <w:rsid w:val="00F444DF"/>
    <w:rsid w:val="00F51861"/>
    <w:rsid w:val="00F5357D"/>
    <w:rsid w:val="00F610A6"/>
    <w:rsid w:val="00F67F9B"/>
    <w:rsid w:val="00F716A6"/>
    <w:rsid w:val="00F76DB3"/>
    <w:rsid w:val="00F80BFE"/>
    <w:rsid w:val="00F85765"/>
    <w:rsid w:val="00F90D2A"/>
    <w:rsid w:val="00F9440A"/>
    <w:rsid w:val="00FA7A99"/>
    <w:rsid w:val="00FB0874"/>
    <w:rsid w:val="00FB57D0"/>
    <w:rsid w:val="00FC47D7"/>
    <w:rsid w:val="00FC6014"/>
    <w:rsid w:val="00FD105E"/>
    <w:rsid w:val="00FD1D1A"/>
    <w:rsid w:val="00FD3247"/>
    <w:rsid w:val="00FD6DB4"/>
    <w:rsid w:val="00FE0C4D"/>
    <w:rsid w:val="00FF3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A0A"/>
    <w:pPr>
      <w:ind w:left="720"/>
      <w:contextualSpacing/>
    </w:pPr>
  </w:style>
  <w:style w:type="table" w:styleId="a4">
    <w:name w:val="Table Grid"/>
    <w:basedOn w:val="a1"/>
    <w:uiPriority w:val="59"/>
    <w:rsid w:val="000C08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vps17">
    <w:name w:val="rvps17"/>
    <w:basedOn w:val="a"/>
    <w:rsid w:val="00662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8">
    <w:name w:val="rvts78"/>
    <w:basedOn w:val="a0"/>
    <w:rsid w:val="00662CE9"/>
  </w:style>
  <w:style w:type="paragraph" w:customStyle="1" w:styleId="rvps6">
    <w:name w:val="rvps6"/>
    <w:basedOn w:val="a"/>
    <w:rsid w:val="00662C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662CE9"/>
  </w:style>
  <w:style w:type="paragraph" w:styleId="a5">
    <w:name w:val="header"/>
    <w:basedOn w:val="a"/>
    <w:link w:val="a6"/>
    <w:uiPriority w:val="99"/>
    <w:semiHidden/>
    <w:unhideWhenUsed/>
    <w:rsid w:val="00F8576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85765"/>
  </w:style>
  <w:style w:type="paragraph" w:styleId="a7">
    <w:name w:val="footer"/>
    <w:basedOn w:val="a"/>
    <w:link w:val="a8"/>
    <w:uiPriority w:val="99"/>
    <w:unhideWhenUsed/>
    <w:rsid w:val="00F857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5765"/>
  </w:style>
</w:styles>
</file>

<file path=word/webSettings.xml><?xml version="1.0" encoding="utf-8"?>
<w:webSettings xmlns:r="http://schemas.openxmlformats.org/officeDocument/2006/relationships" xmlns:w="http://schemas.openxmlformats.org/wordprocessingml/2006/main">
  <w:divs>
    <w:div w:id="1067607512">
      <w:bodyDiv w:val="1"/>
      <w:marLeft w:val="0"/>
      <w:marRight w:val="0"/>
      <w:marTop w:val="0"/>
      <w:marBottom w:val="0"/>
      <w:divBdr>
        <w:top w:val="none" w:sz="0" w:space="0" w:color="auto"/>
        <w:left w:val="none" w:sz="0" w:space="0" w:color="auto"/>
        <w:bottom w:val="none" w:sz="0" w:space="0" w:color="auto"/>
        <w:right w:val="none" w:sz="0" w:space="0" w:color="auto"/>
      </w:divBdr>
      <w:divsChild>
        <w:div w:id="41712310">
          <w:marLeft w:val="0"/>
          <w:marRight w:val="0"/>
          <w:marTop w:val="0"/>
          <w:marBottom w:val="1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3E7F2-586B-4035-9D54-7147336C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10074</TotalTime>
  <Pages>12</Pages>
  <Words>3330</Words>
  <Characters>18986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69</cp:revision>
  <cp:lastPrinted>2020-03-31T06:50:00Z</cp:lastPrinted>
  <dcterms:created xsi:type="dcterms:W3CDTF">2018-02-19T13:01:00Z</dcterms:created>
  <dcterms:modified xsi:type="dcterms:W3CDTF">2020-03-31T06:52:00Z</dcterms:modified>
</cp:coreProperties>
</file>